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</w:t>
      </w:r>
      <w:r>
        <w:rPr>
          <w:rFonts w:hint="default"/>
          <w:b/>
          <w:bCs/>
          <w:sz w:val="32"/>
          <w:szCs w:val="32"/>
          <w:lang w:val="ru-RU"/>
        </w:rPr>
        <w:t xml:space="preserve"> Т А Т И С Т И К И</w:t>
      </w: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Критер</w:t>
      </w:r>
      <w:r>
        <w:rPr>
          <w:rFonts w:hint="default"/>
          <w:sz w:val="28"/>
          <w:szCs w:val="28"/>
          <w:lang w:val="uk-UA"/>
        </w:rPr>
        <w:t>і</w:t>
      </w:r>
      <w:r>
        <w:rPr>
          <w:sz w:val="28"/>
          <w:szCs w:val="28"/>
        </w:rPr>
        <w:t>й См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рнова</w:t>
      </w:r>
    </w:p>
    <w:p/>
    <w:p>
      <w:pPr>
        <w:pStyle w:val="6"/>
        <w:tabs>
          <w:tab w:val="left" w:pos="426"/>
        </w:tabs>
        <w:jc w:val="both"/>
        <w:rPr>
          <w:rFonts w:hint="default"/>
          <w:b w:val="0"/>
          <w:sz w:val="24"/>
          <w:szCs w:val="24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  <w:lang w:val="uk-UA"/>
        </w:rPr>
        <w:t>Застосовують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 xml:space="preserve">для </w:t>
      </w:r>
      <w:r>
        <w:rPr>
          <w:b w:val="0"/>
          <w:sz w:val="24"/>
          <w:szCs w:val="24"/>
          <w:lang w:val="uk-UA"/>
        </w:rPr>
        <w:t>визначення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пром</w:t>
      </w:r>
      <w:r>
        <w:rPr>
          <w:b w:val="0"/>
          <w:sz w:val="24"/>
          <w:szCs w:val="24"/>
          <w:lang w:val="uk-UA"/>
        </w:rPr>
        <w:t>а</w:t>
      </w:r>
      <w:r>
        <w:rPr>
          <w:b w:val="0"/>
          <w:sz w:val="24"/>
          <w:szCs w:val="24"/>
        </w:rPr>
        <w:t>х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  <w:lang w:val="uk-UA"/>
        </w:rPr>
        <w:t>у</w:t>
      </w:r>
      <w:r>
        <w:rPr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>б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  <w:lang w:val="uk-UA"/>
        </w:rPr>
        <w:t>ці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за</w:t>
      </w:r>
      <w:r>
        <w:rPr>
          <w:b w:val="0"/>
          <w:sz w:val="24"/>
          <w:szCs w:val="24"/>
        </w:rPr>
        <w:t xml:space="preserve"> пр</w:t>
      </w:r>
      <w:r>
        <w:rPr>
          <w:b w:val="0"/>
          <w:sz w:val="24"/>
          <w:szCs w:val="24"/>
          <w:lang w:val="uk-UA"/>
        </w:rPr>
        <w:t>ипущенням</w:t>
      </w:r>
      <w:r>
        <w:rPr>
          <w:rFonts w:hint="default"/>
          <w:b w:val="0"/>
          <w:sz w:val="24"/>
          <w:szCs w:val="24"/>
          <w:lang w:val="uk-UA"/>
        </w:rPr>
        <w:t xml:space="preserve"> щодо </w:t>
      </w:r>
      <w:r>
        <w:rPr>
          <w:b w:val="0"/>
          <w:sz w:val="24"/>
          <w:szCs w:val="24"/>
        </w:rPr>
        <w:t xml:space="preserve"> нормального р</w:t>
      </w:r>
      <w:r>
        <w:rPr>
          <w:b w:val="0"/>
          <w:sz w:val="24"/>
          <w:szCs w:val="24"/>
          <w:lang w:val="uk-UA"/>
        </w:rPr>
        <w:t>озподілення</w:t>
      </w:r>
      <w:r>
        <w:rPr>
          <w:rFonts w:hint="default"/>
          <w:b w:val="0"/>
          <w:sz w:val="24"/>
          <w:szCs w:val="24"/>
          <w:lang w:val="uk-UA"/>
        </w:rPr>
        <w:t xml:space="preserve"> випадкової виміряної </w:t>
      </w:r>
      <w:r>
        <w:rPr>
          <w:b w:val="0"/>
          <w:sz w:val="24"/>
          <w:szCs w:val="24"/>
        </w:rPr>
        <w:t>величин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>, для котро</w:t>
      </w:r>
      <w:r>
        <w:rPr>
          <w:b w:val="0"/>
          <w:sz w:val="24"/>
          <w:szCs w:val="24"/>
          <w:lang w:val="uk-UA"/>
        </w:rPr>
        <w:t>ї</w:t>
      </w:r>
      <w:r>
        <w:rPr>
          <w:b w:val="0"/>
          <w:sz w:val="24"/>
          <w:szCs w:val="24"/>
        </w:rPr>
        <w:t xml:space="preserve"> генеральн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 параметр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 xml:space="preserve"> не</w:t>
      </w:r>
      <w:r>
        <w:rPr>
          <w:b w:val="0"/>
          <w:sz w:val="24"/>
          <w:szCs w:val="24"/>
          <w:lang w:val="uk-UA"/>
        </w:rPr>
        <w:t>відомі</w:t>
      </w:r>
      <w:r>
        <w:rPr>
          <w:b w:val="0"/>
          <w:sz w:val="24"/>
          <w:szCs w:val="24"/>
        </w:rPr>
        <w:t xml:space="preserve">, а </w:t>
      </w:r>
      <w:r>
        <w:rPr>
          <w:b w:val="0"/>
          <w:sz w:val="24"/>
          <w:szCs w:val="24"/>
          <w:lang w:val="uk-UA"/>
        </w:rPr>
        <w:t>відомі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лиш</w:t>
      </w:r>
      <w:r>
        <w:rPr>
          <w:b w:val="0"/>
          <w:sz w:val="24"/>
          <w:szCs w:val="24"/>
          <w:lang w:val="uk-UA"/>
        </w:rPr>
        <w:t>е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ї</w:t>
      </w:r>
      <w:r>
        <w:rPr>
          <w:b w:val="0"/>
          <w:sz w:val="24"/>
          <w:szCs w:val="24"/>
        </w:rPr>
        <w:t>х оц</w:t>
      </w:r>
      <w:r>
        <w:rPr>
          <w:b w:val="0"/>
          <w:sz w:val="24"/>
          <w:szCs w:val="24"/>
          <w:lang w:val="uk-UA"/>
        </w:rPr>
        <w:t>і</w:t>
      </w:r>
      <w:r>
        <w:rPr>
          <w:b w:val="0"/>
          <w:sz w:val="24"/>
          <w:szCs w:val="24"/>
        </w:rPr>
        <w:t xml:space="preserve">нки, </w:t>
      </w:r>
      <w:r>
        <w:rPr>
          <w:b w:val="0"/>
          <w:sz w:val="24"/>
          <w:szCs w:val="24"/>
          <w:lang w:val="uk-UA"/>
        </w:rPr>
        <w:t>які</w:t>
      </w:r>
      <w:r>
        <w:rPr>
          <w:rFonts w:hint="default"/>
          <w:b w:val="0"/>
          <w:sz w:val="24"/>
          <w:szCs w:val="24"/>
          <w:lang w:val="uk-UA"/>
        </w:rPr>
        <w:t xml:space="preserve"> отримано за</w:t>
      </w:r>
      <w:r>
        <w:rPr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>б</w:t>
      </w:r>
      <w:r>
        <w:rPr>
          <w:b w:val="0"/>
          <w:sz w:val="24"/>
          <w:szCs w:val="24"/>
          <w:lang w:val="uk-UA"/>
        </w:rPr>
        <w:t>ірковими</w:t>
      </w:r>
      <w:r>
        <w:rPr>
          <w:rFonts w:hint="default"/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</w:rPr>
        <w:t>результатам</w:t>
      </w:r>
      <w:r>
        <w:rPr>
          <w:b w:val="0"/>
          <w:sz w:val="24"/>
          <w:szCs w:val="24"/>
          <w:lang w:val="uk-UA"/>
        </w:rPr>
        <w:t>и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спостережень</w:t>
      </w:r>
      <w:r>
        <w:rPr>
          <w:rFonts w:hint="default"/>
          <w:b w:val="0"/>
          <w:sz w:val="24"/>
          <w:szCs w:val="24"/>
          <w:lang w:val="uk-UA"/>
        </w:rPr>
        <w:t>. Для перевірки вибірки на промахи потрібно:</w:t>
      </w:r>
    </w:p>
    <w:p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Визначити</w:t>
      </w:r>
      <w:r>
        <w:rPr>
          <w:rFonts w:hint="default"/>
          <w:sz w:val="24"/>
          <w:szCs w:val="24"/>
          <w:lang w:val="uk-UA"/>
        </w:rPr>
        <w:t xml:space="preserve"> оцінку середнього арифметичного значення (САЗ):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  <w:lang w:val="de-AT"/>
              </w:rPr>
              <m:t xml:space="preserve">x </m:t>
            </m: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e>
        </m:acc>
        <m:r>
          <m:rPr/>
          <w:rPr>
            <w:rFonts w:hint="default" w:ascii="Cambria Math" w:hAnsi="Cambria Math"/>
            <w:sz w:val="24"/>
            <w:szCs w:val="24"/>
            <w:lang w:val="en-US"/>
          </w:rPr>
          <m:t>=</m:t>
        </m:r>
        <m:f>
          <m:fPr>
            <m:ctrlPr>
              <m:rPr/>
              <w:rPr>
                <w:rFonts w:hint="default"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m:rPr/>
                  <w:rPr>
                    <w:rFonts w:hint="default" w:ascii="Cambria Math" w:hAnsi="Cambria Math"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/>
                  </w:rPr>
                  <m:t>i=1</m:t>
                </m:r>
                <m:ctrlPr>
                  <m:rPr/>
                  <w:rPr>
                    <w:rFonts w:hint="default" w:ascii="Cambria Math" w:hAnsi="Cambria Math"/>
                    <w:i/>
                    <w:sz w:val="24"/>
                    <w:szCs w:val="24"/>
                    <w:lang w:val="en-US"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/>
                  </w:rPr>
                  <m:t>n</m:t>
                </m:r>
                <m:ctrlPr>
                  <m:rPr/>
                  <w:rPr>
                    <w:rFonts w:hint="default" w:ascii="Cambria Math" w:hAnsi="Cambria Math"/>
                    <w:i/>
                    <w:sz w:val="24"/>
                    <w:szCs w:val="24"/>
                    <w:lang w:val="en-US"/>
                  </w:rPr>
                </m:ctrlPr>
              </m:sup>
              <m:e>
                <m:sSub>
                  <m:sSubPr>
                    <m:ctrlPr>
                      <m:rPr/>
                      <w:rPr>
                        <w:rFonts w:hint="default"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m:rPr/>
                      <w:rPr>
                        <w:rFonts w:hint="default"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  <m:ctrlPr>
                      <m:rPr/>
                      <w:rPr>
                        <w:rFonts w:hint="default"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ub>
                </m:sSub>
                <m:ctrlPr>
                  <m:rPr/>
                  <w:rPr>
                    <w:rFonts w:hint="default"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</m:nary>
            <m:ctrlPr>
              <m:rPr/>
              <w:rPr>
                <w:rFonts w:hint="default" w:ascii="Cambria Math" w:hAnsi="Cambria Math"/>
                <w:i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4"/>
                <w:lang w:val="en-US"/>
              </w:rPr>
              <m:t>n</m:t>
            </m:r>
            <m:ctrlPr>
              <m:rPr/>
              <w:rPr>
                <w:rFonts w:hint="default" w:ascii="Cambria Math" w:hAnsi="Cambria Math"/>
                <w:i/>
                <w:sz w:val="24"/>
                <w:szCs w:val="24"/>
                <w:lang w:val="en-US"/>
              </w:rPr>
            </m:ctrlPr>
          </m:den>
        </m:f>
      </m:oMath>
      <w:r>
        <m:rPr/>
        <w:rPr>
          <w:rFonts w:hint="default" w:hAnsi="Cambria Math"/>
          <w:i w:val="0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Визначити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випадкові</w:t>
      </w:r>
      <w:r>
        <w:rPr>
          <w:rFonts w:hint="default"/>
          <w:sz w:val="24"/>
          <w:szCs w:val="24"/>
          <w:lang w:val="uk-UA"/>
        </w:rPr>
        <w:t xml:space="preserve"> відхилення</w:t>
      </w:r>
      <w:r>
        <w:rPr>
          <w:sz w:val="24"/>
          <w:szCs w:val="24"/>
        </w:rPr>
        <w:t xml:space="preserve">: </w:t>
      </w:r>
      <w:r>
        <w:rPr>
          <w:position w:val="-12"/>
          <w:sz w:val="24"/>
          <w:szCs w:val="24"/>
        </w:rPr>
        <w:object>
          <v:shape id="_x0000_i1025" o:spt="75" type="#_x0000_t75" style="height:18pt;width:52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4"/>
          <w:szCs w:val="24"/>
        </w:rPr>
        <w:t>.</w:t>
      </w:r>
    </w:p>
    <w:p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Визначити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оц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нку с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</w:rPr>
        <w:t>редн</w:t>
      </w:r>
      <w:r>
        <w:rPr>
          <w:sz w:val="24"/>
          <w:szCs w:val="24"/>
          <w:lang w:val="uk-UA"/>
        </w:rPr>
        <w:t>ьо</w:t>
      </w:r>
      <w:r>
        <w:rPr>
          <w:sz w:val="24"/>
          <w:szCs w:val="24"/>
        </w:rPr>
        <w:t>го квадратич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 xml:space="preserve">ого </w:t>
      </w:r>
      <w:r>
        <w:rPr>
          <w:sz w:val="24"/>
          <w:szCs w:val="24"/>
          <w:lang w:val="uk-UA"/>
        </w:rPr>
        <w:t>відхилення</w:t>
      </w:r>
      <w:r>
        <w:rPr>
          <w:rFonts w:hint="default"/>
          <w:sz w:val="24"/>
          <w:szCs w:val="24"/>
          <w:lang w:val="uk-UA"/>
        </w:rPr>
        <w:t xml:space="preserve"> (СКВ) </w:t>
      </w:r>
      <w:r>
        <w:rPr>
          <w:sz w:val="24"/>
          <w:szCs w:val="24"/>
        </w:rPr>
        <w:t>результат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uk-UA"/>
        </w:rPr>
        <w:t>спостережень</w:t>
      </w:r>
      <w:r>
        <w:rPr>
          <w:sz w:val="24"/>
          <w:szCs w:val="24"/>
        </w:rPr>
        <w:t xml:space="preserve">: </w:t>
      </w:r>
      <w:r>
        <w:rPr>
          <w:position w:val="-26"/>
          <w:sz w:val="24"/>
          <w:szCs w:val="24"/>
        </w:rPr>
        <w:object>
          <v:shape id="_x0000_i1026" o:spt="75" type="#_x0000_t75" style="height:42.6pt;width:54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Визначити</w:t>
      </w:r>
      <w:r>
        <w:rPr>
          <w:rFonts w:hint="default"/>
          <w:sz w:val="24"/>
          <w:szCs w:val="24"/>
          <w:lang w:val="uk-UA"/>
        </w:rPr>
        <w:t xml:space="preserve"> відношення </w:t>
      </w:r>
      <w:r>
        <w:rPr>
          <w:sz w:val="24"/>
          <w:szCs w:val="24"/>
        </w:rPr>
        <w:t xml:space="preserve">максимального </w:t>
      </w:r>
      <w:r>
        <w:rPr>
          <w:sz w:val="24"/>
          <w:szCs w:val="24"/>
          <w:lang w:val="uk-UA"/>
        </w:rPr>
        <w:t>за</w:t>
      </w:r>
      <w:r>
        <w:rPr>
          <w:sz w:val="24"/>
          <w:szCs w:val="24"/>
        </w:rPr>
        <w:t xml:space="preserve"> модул</w:t>
      </w:r>
      <w:r>
        <w:rPr>
          <w:sz w:val="24"/>
          <w:szCs w:val="24"/>
          <w:lang w:val="uk-UA"/>
        </w:rPr>
        <w:t>ем</w:t>
      </w:r>
      <w:r>
        <w:rPr>
          <w:sz w:val="24"/>
          <w:szCs w:val="24"/>
        </w:rPr>
        <w:t xml:space="preserve"> значен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 xml:space="preserve">я </w:t>
      </w:r>
      <w:r>
        <w:rPr>
          <w:sz w:val="24"/>
          <w:szCs w:val="24"/>
          <w:lang w:val="uk-UA"/>
        </w:rPr>
        <w:t>випадкового</w:t>
      </w:r>
      <w:r>
        <w:rPr>
          <w:rFonts w:hint="default"/>
          <w:sz w:val="24"/>
          <w:szCs w:val="24"/>
          <w:lang w:val="uk-UA"/>
        </w:rPr>
        <w:t xml:space="preserve"> відхилення до</w:t>
      </w:r>
      <w:r>
        <w:rPr>
          <w:sz w:val="24"/>
          <w:szCs w:val="24"/>
        </w:rPr>
        <w:t xml:space="preserve"> оц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нк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СКО 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порівняти</w:t>
      </w:r>
      <w:r>
        <w:rPr>
          <w:rFonts w:hint="default"/>
          <w:sz w:val="24"/>
          <w:szCs w:val="24"/>
          <w:lang w:val="uk-UA"/>
        </w:rPr>
        <w:t xml:space="preserve"> з</w:t>
      </w:r>
      <w:r>
        <w:rPr>
          <w:sz w:val="24"/>
          <w:szCs w:val="24"/>
        </w:rPr>
        <w:t xml:space="preserve"> допустим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м 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з таблиц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: </w:t>
      </w:r>
      <w:r>
        <w:rPr>
          <w:position w:val="-24"/>
          <w:sz w:val="24"/>
          <w:szCs w:val="24"/>
        </w:rPr>
        <w:object>
          <v:shape id="_x0000_i1027" o:spt="75" alt="" type="#_x0000_t75" style="height:28.2pt;width:54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4"/>
          <w:szCs w:val="24"/>
        </w:rPr>
        <w:t xml:space="preserve">. </w:t>
      </w:r>
    </w:p>
    <w:p>
      <w:pPr>
        <w:numPr>
          <w:numId w:val="0"/>
        </w:numPr>
        <w:tabs>
          <w:tab w:val="left" w:pos="426"/>
        </w:tabs>
        <w:ind w:left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uk-UA"/>
        </w:rPr>
        <w:tab/>
        <w:t xml:space="preserve">Якщо приватне </w:t>
      </w:r>
      <w:r>
        <w:rPr>
          <w:sz w:val="24"/>
          <w:szCs w:val="24"/>
        </w:rPr>
        <w:t>ч</w:t>
      </w:r>
      <w:r>
        <w:rPr>
          <w:sz w:val="24"/>
          <w:szCs w:val="24"/>
          <w:lang w:val="uk-UA"/>
        </w:rPr>
        <w:t>исел</w:t>
      </w:r>
      <w:r>
        <w:rPr>
          <w:sz w:val="24"/>
          <w:szCs w:val="24"/>
        </w:rPr>
        <w:t xml:space="preserve"> меньше</w:t>
      </w:r>
      <w:r>
        <w:rPr>
          <w:rFonts w:hint="default"/>
          <w:sz w:val="24"/>
          <w:szCs w:val="24"/>
          <w:lang w:val="uk-UA"/>
        </w:rPr>
        <w:t xml:space="preserve"> за</w:t>
      </w: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>
          <v:shape id="_x0000_i1028" o:spt="75" type="#_x0000_t75" style="height:20pt;width:28pt;" o:ole="t" filled="f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sz w:val="24"/>
          <w:szCs w:val="24"/>
        </w:rPr>
        <w:t xml:space="preserve">, то </w:t>
      </w:r>
      <w:r>
        <w:rPr>
          <w:rFonts w:hint="default"/>
          <w:sz w:val="24"/>
          <w:szCs w:val="24"/>
          <w:lang w:val="uk-UA"/>
        </w:rPr>
        <w:t>з</w:t>
      </w:r>
      <w:r>
        <w:rPr>
          <w:sz w:val="24"/>
          <w:szCs w:val="24"/>
        </w:rPr>
        <w:t>наче</w:t>
      </w:r>
      <w:r>
        <w:rPr>
          <w:rFonts w:hint="default"/>
          <w:sz w:val="24"/>
          <w:szCs w:val="24"/>
          <w:lang w:val="uk-UA"/>
        </w:rPr>
        <w:t xml:space="preserve">ння, що перевіряється,  не є </w:t>
      </w:r>
      <w:r>
        <w:rPr>
          <w:sz w:val="24"/>
          <w:szCs w:val="24"/>
        </w:rPr>
        <w:t xml:space="preserve"> промахом</w:t>
      </w:r>
      <w:r>
        <w:rPr>
          <w:rFonts w:hint="default"/>
          <w:sz w:val="24"/>
          <w:szCs w:val="24"/>
          <w:lang w:val="uk-UA"/>
        </w:rPr>
        <w:t>; якщо приватне</w:t>
      </w:r>
      <w:r>
        <w:rPr>
          <w:sz w:val="24"/>
          <w:szCs w:val="24"/>
        </w:rPr>
        <w:t xml:space="preserve"> б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льше, то </w:t>
      </w:r>
      <w:r>
        <w:rPr>
          <w:sz w:val="24"/>
          <w:szCs w:val="24"/>
          <w:lang w:val="uk-UA"/>
        </w:rPr>
        <w:t>таке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значен</w:t>
      </w:r>
      <w:r>
        <w:rPr>
          <w:sz w:val="24"/>
          <w:szCs w:val="24"/>
          <w:lang w:val="uk-UA"/>
        </w:rPr>
        <w:t>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є</w:t>
      </w:r>
      <w:r>
        <w:rPr>
          <w:sz w:val="24"/>
          <w:szCs w:val="24"/>
        </w:rPr>
        <w:t xml:space="preserve"> промах</w:t>
      </w:r>
      <w:r>
        <w:rPr>
          <w:sz w:val="24"/>
          <w:szCs w:val="24"/>
          <w:lang w:val="uk-UA"/>
        </w:rPr>
        <w:t>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я</w:t>
      </w:r>
      <w:r>
        <w:rPr>
          <w:sz w:val="24"/>
          <w:szCs w:val="24"/>
        </w:rPr>
        <w:t>к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</w:rPr>
        <w:t xml:space="preserve"> необх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д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 xml:space="preserve">о </w:t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</w:rPr>
        <w:t>иключит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з в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>б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рки 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пере</w:t>
      </w:r>
      <w:r>
        <w:rPr>
          <w:sz w:val="24"/>
          <w:szCs w:val="24"/>
          <w:lang w:val="uk-UA"/>
        </w:rPr>
        <w:t>рахувати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оц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нк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САЗ </w:t>
      </w:r>
      <w:r>
        <w:rPr>
          <w:rFonts w:hint="default"/>
          <w:sz w:val="24"/>
          <w:szCs w:val="24"/>
          <w:lang w:val="uk-UA"/>
        </w:rPr>
        <w:t xml:space="preserve"> і</w:t>
      </w:r>
      <w:r>
        <w:rPr>
          <w:sz w:val="24"/>
          <w:szCs w:val="24"/>
        </w:rPr>
        <w:t xml:space="preserve"> СК</w:t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</w:rPr>
        <w:t xml:space="preserve">. </w:t>
      </w:r>
    </w:p>
    <w:tbl>
      <w:tblPr>
        <w:tblStyle w:val="10"/>
        <w:tblpPr w:leftFromText="180" w:rightFromText="180" w:vertAnchor="text" w:horzAnchor="page" w:tblpX="2183" w:tblpY="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52"/>
        <w:gridCol w:w="255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ind w:left="-108" w:right="-108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q = 0,10 (P</w:t>
            </w:r>
            <w:r>
              <w:rPr>
                <w:b/>
                <w:bCs/>
                <w:sz w:val="24"/>
                <w:szCs w:val="24"/>
                <w:vertAlign w:val="subscript"/>
              </w:rPr>
              <w:t>дов</w:t>
            </w:r>
            <w:r>
              <w:rPr>
                <w:b/>
                <w:bCs/>
                <w:sz w:val="24"/>
                <w:szCs w:val="24"/>
              </w:rPr>
              <w:t xml:space="preserve"> = 0,90)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ind w:left="-108" w:right="-108"/>
              <w:jc w:val="center"/>
              <w:outlineLvl w:val="4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q = 0,0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(P</w:t>
            </w:r>
            <w:r>
              <w:rPr>
                <w:b/>
                <w:bCs/>
                <w:sz w:val="24"/>
                <w:szCs w:val="24"/>
                <w:vertAlign w:val="subscript"/>
              </w:rPr>
              <w:t>дов</w:t>
            </w:r>
            <w:r>
              <w:rPr>
                <w:b/>
                <w:bCs/>
                <w:sz w:val="24"/>
                <w:szCs w:val="24"/>
              </w:rPr>
              <w:t xml:space="preserve"> = 0,95)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q = 0,</w:t>
            </w: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  <w:lang w:val="en-US"/>
              </w:rPr>
              <w:t>1 (P</w:t>
            </w:r>
            <w:r>
              <w:rPr>
                <w:b/>
                <w:bCs/>
                <w:sz w:val="24"/>
                <w:szCs w:val="24"/>
                <w:vertAlign w:val="subscript"/>
              </w:rPr>
              <w:t>дов</w:t>
            </w:r>
            <w:r>
              <w:rPr>
                <w:b/>
                <w:bCs/>
                <w:sz w:val="24"/>
                <w:szCs w:val="24"/>
              </w:rPr>
              <w:t xml:space="preserve"> = 0,99)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1,15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1,15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1,42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1.46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1,60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1,67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1,73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1,82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1,83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1,94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1,91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2,03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1,98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2,11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2,18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2,09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2,23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2,13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2,29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2,17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2,33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2,21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2,37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2,25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2,41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2,28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2,44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2,31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2,48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2,34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2,50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2,36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2,53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2,38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2,56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2,41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2,58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2,43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2,60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2,45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2,62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2,47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2,64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2,49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2,66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2,70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2,93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2,79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3,02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2,86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3,08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pStyle w:val="6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3,54</w:t>
            </w:r>
          </w:p>
        </w:tc>
      </w:tr>
    </w:tbl>
    <w:p>
      <w:pPr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оз</w:t>
      </w:r>
      <w:r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лен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Стьюдента</w:t>
      </w:r>
    </w:p>
    <w:p>
      <w:pPr>
        <w:jc w:val="center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  <w:vertAlign w:val="subscript"/>
              </w:rPr>
              <w:t>дов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0.80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0.95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0.98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0.99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0.995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0.999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3.08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6.31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12.71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31.82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63.66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127.32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636.62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1.89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2.92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4.30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6.93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9.53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1.64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2.35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3.18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4.54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5.84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7.45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1.53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2.13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2.78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3.75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4.60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5.60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1.48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2.02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2.57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</w:rPr>
              <w:t>3.37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2.651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en-US"/>
              </w:rPr>
              <w:t>2.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1.68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2.02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2.42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2.70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2.97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1.67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2.00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2.39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2.66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2.91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1.29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1.66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1.98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2.36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2.62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2.86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131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1.28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1.64</w:t>
            </w:r>
          </w:p>
        </w:tc>
        <w:tc>
          <w:tcPr>
            <w:tcW w:w="1065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1.96</w:t>
            </w:r>
          </w:p>
        </w:tc>
        <w:tc>
          <w:tcPr>
            <w:tcW w:w="95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2.33</w:t>
            </w:r>
          </w:p>
        </w:tc>
        <w:tc>
          <w:tcPr>
            <w:tcW w:w="993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2.58</w:t>
            </w: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2.81</w:t>
            </w:r>
          </w:p>
        </w:tc>
        <w:tc>
          <w:tcPr>
            <w:tcW w:w="1182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3.29</w:t>
            </w:r>
          </w:p>
        </w:tc>
      </w:tr>
    </w:tbl>
    <w:p>
      <w:pPr>
        <w:pStyle w:val="11"/>
      </w:pPr>
    </w:p>
    <w:p>
      <w:pPr>
        <w:pStyle w:val="11"/>
        <w:ind w:firstLine="284"/>
        <w:rPr>
          <w:b/>
          <w:sz w:val="28"/>
          <w:lang w:val="ru-RU"/>
        </w:rPr>
      </w:pPr>
      <w:r>
        <w:rPr>
          <w:sz w:val="28"/>
          <w:lang w:val="ru-RU"/>
        </w:rPr>
        <w:t>Число ст</w:t>
      </w:r>
      <w:r>
        <w:rPr>
          <w:sz w:val="28"/>
          <w:lang w:val="uk-UA"/>
        </w:rPr>
        <w:t>у</w:t>
      </w:r>
      <w:r>
        <w:rPr>
          <w:sz w:val="28"/>
          <w:lang w:val="ru-RU"/>
        </w:rPr>
        <w:t>пен</w:t>
      </w:r>
      <w:r>
        <w:rPr>
          <w:sz w:val="28"/>
          <w:lang w:val="uk-UA"/>
        </w:rPr>
        <w:t>ів</w:t>
      </w:r>
      <w:r>
        <w:rPr>
          <w:sz w:val="28"/>
          <w:lang w:val="ru-RU"/>
        </w:rPr>
        <w:t xml:space="preserve"> свобод</w:t>
      </w:r>
      <w:r>
        <w:rPr>
          <w:sz w:val="28"/>
          <w:lang w:val="uk-UA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uk-UA"/>
        </w:rPr>
        <w:t>визначають</w:t>
      </w:r>
      <w:r>
        <w:rPr>
          <w:rFonts w:hint="default"/>
          <w:sz w:val="28"/>
          <w:lang w:val="uk-UA"/>
        </w:rPr>
        <w:t xml:space="preserve"> я</w:t>
      </w:r>
      <w:r>
        <w:rPr>
          <w:sz w:val="28"/>
          <w:lang w:val="ru-RU"/>
        </w:rPr>
        <w:t>к</w:t>
      </w:r>
      <w:r>
        <w:rPr>
          <w:b/>
          <w:sz w:val="28"/>
          <w:lang w:val="ru-RU"/>
        </w:rPr>
        <w:t xml:space="preserve"> </w:t>
      </w:r>
      <w:r>
        <w:rPr>
          <w:rFonts w:hint="default"/>
          <w:b/>
          <w:sz w:val="28"/>
          <w:lang w:val="uk-UA"/>
        </w:rPr>
        <w:t xml:space="preserve"> </w:t>
      </w:r>
      <w:r>
        <w:rPr>
          <w:b/>
          <w:sz w:val="28"/>
        </w:rPr>
        <w:t>k</w:t>
      </w:r>
      <w:r>
        <w:rPr>
          <w:b/>
          <w:sz w:val="28"/>
          <w:lang w:val="ru-RU"/>
        </w:rPr>
        <w:t xml:space="preserve"> = </w:t>
      </w:r>
      <w:r>
        <w:rPr>
          <w:b/>
          <w:sz w:val="28"/>
        </w:rPr>
        <w:t>n</w:t>
      </w:r>
      <w:r>
        <w:rPr>
          <w:b/>
          <w:sz w:val="28"/>
          <w:lang w:val="ru-RU"/>
        </w:rPr>
        <w:t xml:space="preserve"> – 1,   </w:t>
      </w:r>
      <w:r>
        <w:rPr>
          <w:b/>
          <w:sz w:val="28"/>
        </w:rPr>
        <w:t>K</w:t>
      </w:r>
      <w:r>
        <w:rPr>
          <w:b/>
          <w:sz w:val="28"/>
          <w:lang w:val="ru-RU"/>
        </w:rPr>
        <w:t xml:space="preserve"> = </w:t>
      </w:r>
      <w:r>
        <w:rPr>
          <w:b/>
          <w:sz w:val="28"/>
        </w:rPr>
        <w:t>N</w:t>
      </w:r>
      <w:r>
        <w:rPr>
          <w:b/>
          <w:sz w:val="28"/>
          <w:lang w:val="ru-RU"/>
        </w:rPr>
        <w:t xml:space="preserve"> – </w:t>
      </w:r>
      <w:r>
        <w:rPr>
          <w:b/>
          <w:sz w:val="28"/>
        </w:rPr>
        <w:t>m</w:t>
      </w:r>
      <w:r>
        <w:rPr>
          <w:b/>
          <w:sz w:val="28"/>
          <w:lang w:val="ru-RU"/>
        </w:rPr>
        <w:t xml:space="preserve">, К = </w:t>
      </w:r>
      <w:r>
        <w:rPr>
          <w:b/>
          <w:sz w:val="28"/>
        </w:rPr>
        <w:t>n</w:t>
      </w:r>
      <w:r>
        <w:rPr>
          <w:b/>
          <w:sz w:val="28"/>
          <w:lang w:val="ru-RU"/>
        </w:rPr>
        <w:t xml:space="preserve"> – </w:t>
      </w:r>
      <w:r>
        <w:rPr>
          <w:b/>
          <w:sz w:val="28"/>
        </w:rPr>
        <w:t>m</w:t>
      </w:r>
      <w:r>
        <w:rPr>
          <w:b/>
          <w:sz w:val="28"/>
          <w:lang w:val="ru-RU"/>
        </w:rPr>
        <w:t>,</w:t>
      </w:r>
    </w:p>
    <w:p>
      <w:pPr>
        <w:shd w:val="clear" w:color="auto" w:fill="FFFFFF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  <w:szCs w:val="24"/>
        </w:rPr>
        <w:t xml:space="preserve">де 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n </w:t>
      </w:r>
      <w:r>
        <w:rPr>
          <w:snapToGrid w:val="0"/>
          <w:sz w:val="24"/>
        </w:rPr>
        <w:t>- к</w:t>
      </w:r>
      <w:r>
        <w:rPr>
          <w:snapToGrid w:val="0"/>
          <w:sz w:val="24"/>
          <w:lang w:val="uk-UA"/>
        </w:rPr>
        <w:t>ількість</w:t>
      </w:r>
      <w:r>
        <w:rPr>
          <w:rFonts w:hint="default"/>
          <w:snapToGrid w:val="0"/>
          <w:sz w:val="24"/>
          <w:lang w:val="uk-UA"/>
        </w:rPr>
        <w:t xml:space="preserve"> вимірювань у</w:t>
      </w:r>
      <w:r>
        <w:rPr>
          <w:snapToGrid w:val="0"/>
          <w:sz w:val="24"/>
        </w:rPr>
        <w:t xml:space="preserve"> в</w:t>
      </w:r>
      <w:r>
        <w:rPr>
          <w:snapToGrid w:val="0"/>
          <w:sz w:val="24"/>
          <w:lang w:val="uk-UA"/>
        </w:rPr>
        <w:t>и</w:t>
      </w:r>
      <w:r>
        <w:rPr>
          <w:snapToGrid w:val="0"/>
          <w:sz w:val="24"/>
        </w:rPr>
        <w:t>б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р</w:t>
      </w:r>
      <w:r>
        <w:rPr>
          <w:snapToGrid w:val="0"/>
          <w:sz w:val="24"/>
          <w:lang w:val="uk-UA"/>
        </w:rPr>
        <w:t>ці</w:t>
      </w:r>
      <w:r>
        <w:rPr>
          <w:snapToGrid w:val="0"/>
          <w:sz w:val="24"/>
        </w:rPr>
        <w:t>;</w:t>
      </w:r>
    </w:p>
    <w:p>
      <w:pPr>
        <w:shd w:val="clear" w:color="auto" w:fill="FFFFFF"/>
        <w:ind w:left="284"/>
        <w:jc w:val="both"/>
        <w:rPr>
          <w:snapToGrid w:val="0"/>
          <w:sz w:val="24"/>
        </w:rPr>
      </w:pPr>
      <w:r>
        <w:rPr>
          <w:b/>
          <w:snapToGrid w:val="0"/>
          <w:sz w:val="28"/>
        </w:rPr>
        <w:t xml:space="preserve">N </w:t>
      </w:r>
      <w:r>
        <w:rPr>
          <w:snapToGrid w:val="0"/>
          <w:sz w:val="24"/>
        </w:rPr>
        <w:t>- сумарн</w:t>
      </w:r>
      <w:r>
        <w:rPr>
          <w:snapToGrid w:val="0"/>
          <w:sz w:val="24"/>
          <w:lang w:val="uk-UA"/>
        </w:rPr>
        <w:t>а</w:t>
      </w:r>
      <w:r>
        <w:rPr>
          <w:snapToGrid w:val="0"/>
          <w:sz w:val="24"/>
        </w:rPr>
        <w:t xml:space="preserve"> к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л</w:t>
      </w:r>
      <w:r>
        <w:rPr>
          <w:snapToGrid w:val="0"/>
          <w:sz w:val="24"/>
          <w:lang w:val="uk-UA"/>
        </w:rPr>
        <w:t>ькість</w:t>
      </w:r>
      <w:r>
        <w:rPr>
          <w:rFonts w:hint="default"/>
          <w:snapToGrid w:val="0"/>
          <w:sz w:val="24"/>
          <w:lang w:val="uk-UA"/>
        </w:rPr>
        <w:t xml:space="preserve"> вимірювань </w:t>
      </w:r>
      <w:r>
        <w:rPr>
          <w:snapToGrid w:val="0"/>
          <w:sz w:val="24"/>
        </w:rPr>
        <w:t xml:space="preserve">в </w:t>
      </w:r>
      <w:r>
        <w:rPr>
          <w:snapToGrid w:val="0"/>
          <w:sz w:val="24"/>
          <w:lang w:val="uk-UA"/>
        </w:rPr>
        <w:t>декількох</w:t>
      </w:r>
      <w:r>
        <w:rPr>
          <w:rFonts w:hint="default"/>
          <w:snapToGrid w:val="0"/>
          <w:sz w:val="24"/>
          <w:lang w:val="uk-UA"/>
        </w:rPr>
        <w:t xml:space="preserve"> рядах/</w:t>
      </w:r>
      <w:r>
        <w:rPr>
          <w:snapToGrid w:val="0"/>
          <w:sz w:val="24"/>
        </w:rPr>
        <w:t>сер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ях</w:t>
      </w:r>
      <w:r>
        <w:rPr>
          <w:rFonts w:hint="default"/>
          <w:snapToGrid w:val="0"/>
          <w:sz w:val="24"/>
          <w:lang w:val="uk-UA"/>
        </w:rPr>
        <w:t>/вибірках</w:t>
      </w:r>
      <w:r>
        <w:rPr>
          <w:snapToGrid w:val="0"/>
          <w:sz w:val="24"/>
        </w:rPr>
        <w:t xml:space="preserve"> (</w:t>
      </w:r>
      <w:r>
        <w:rPr>
          <w:snapToGrid w:val="0"/>
          <w:sz w:val="24"/>
          <w:lang w:val="uk-UA"/>
        </w:rPr>
        <w:t>які</w:t>
      </w:r>
      <w:r>
        <w:rPr>
          <w:rFonts w:hint="default"/>
          <w:snapToGrid w:val="0"/>
          <w:sz w:val="24"/>
          <w:lang w:val="uk-UA"/>
        </w:rPr>
        <w:t xml:space="preserve"> </w:t>
      </w:r>
      <w:r>
        <w:rPr>
          <w:snapToGrid w:val="0"/>
          <w:sz w:val="24"/>
        </w:rPr>
        <w:t>об</w:t>
      </w:r>
      <w:r>
        <w:rPr>
          <w:rFonts w:hint="default"/>
          <w:snapToGrid w:val="0"/>
          <w:sz w:val="24"/>
          <w:lang w:val="uk-UA"/>
        </w:rPr>
        <w:t>’є</w:t>
      </w:r>
      <w:r>
        <w:rPr>
          <w:snapToGrid w:val="0"/>
          <w:sz w:val="24"/>
        </w:rPr>
        <w:t>дн</w:t>
      </w:r>
      <w:r>
        <w:rPr>
          <w:snapToGrid w:val="0"/>
          <w:sz w:val="24"/>
          <w:lang w:val="uk-UA"/>
        </w:rPr>
        <w:t>ують</w:t>
      </w:r>
      <w:r>
        <w:rPr>
          <w:snapToGrid w:val="0"/>
          <w:sz w:val="24"/>
        </w:rPr>
        <w:t>) при нер</w:t>
      </w:r>
      <w:r>
        <w:rPr>
          <w:snapToGrid w:val="0"/>
          <w:sz w:val="24"/>
          <w:lang w:val="uk-UA"/>
        </w:rPr>
        <w:t>івних</w:t>
      </w:r>
      <w:r>
        <w:rPr>
          <w:rFonts w:hint="default"/>
          <w:snapToGrid w:val="0"/>
          <w:sz w:val="24"/>
          <w:lang w:val="uk-UA"/>
        </w:rPr>
        <w:t xml:space="preserve"> за </w:t>
      </w:r>
      <w:r>
        <w:rPr>
          <w:snapToGrid w:val="0"/>
          <w:sz w:val="24"/>
        </w:rPr>
        <w:t>точн</w:t>
      </w:r>
      <w:r>
        <w:rPr>
          <w:snapToGrid w:val="0"/>
          <w:sz w:val="24"/>
          <w:lang w:val="uk-UA"/>
        </w:rPr>
        <w:t>істю</w:t>
      </w:r>
      <w:r>
        <w:rPr>
          <w:rFonts w:hint="default"/>
          <w:snapToGrid w:val="0"/>
          <w:sz w:val="24"/>
          <w:lang w:val="uk-UA"/>
        </w:rPr>
        <w:t xml:space="preserve"> вимірюваннях</w:t>
      </w:r>
      <w:r>
        <w:rPr>
          <w:snapToGrid w:val="0"/>
          <w:sz w:val="24"/>
        </w:rPr>
        <w:t>;</w:t>
      </w:r>
    </w:p>
    <w:p>
      <w:pPr>
        <w:shd w:val="clear" w:color="auto" w:fill="FFFFFF"/>
        <w:ind w:firstLine="284"/>
        <w:jc w:val="both"/>
        <w:rPr>
          <w:rFonts w:hint="default"/>
          <w:snapToGrid w:val="0"/>
          <w:sz w:val="24"/>
          <w:lang w:val="uk-UA"/>
        </w:rPr>
      </w:pPr>
      <w:r>
        <w:rPr>
          <w:b/>
          <w:snapToGrid w:val="0"/>
          <w:sz w:val="28"/>
          <w:lang w:val="en-US"/>
        </w:rPr>
        <w:t>m</w:t>
      </w:r>
      <w:r>
        <w:rPr>
          <w:snapToGrid w:val="0"/>
          <w:sz w:val="24"/>
        </w:rPr>
        <w:t xml:space="preserve"> – к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л</w:t>
      </w:r>
      <w:r>
        <w:rPr>
          <w:snapToGrid w:val="0"/>
          <w:sz w:val="24"/>
          <w:lang w:val="uk-UA"/>
        </w:rPr>
        <w:t>ькість</w:t>
      </w:r>
      <w:r>
        <w:rPr>
          <w:rFonts w:hint="default"/>
          <w:snapToGrid w:val="0"/>
          <w:sz w:val="24"/>
          <w:lang w:val="uk-UA"/>
        </w:rPr>
        <w:t xml:space="preserve"> рядів/</w:t>
      </w:r>
      <w:r>
        <w:rPr>
          <w:snapToGrid w:val="0"/>
          <w:sz w:val="24"/>
        </w:rPr>
        <w:t>сер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й</w:t>
      </w:r>
      <w:r>
        <w:rPr>
          <w:rFonts w:hint="default"/>
          <w:snapToGrid w:val="0"/>
          <w:sz w:val="24"/>
          <w:lang w:val="uk-UA"/>
        </w:rPr>
        <w:t>/</w:t>
      </w:r>
      <w:r>
        <w:rPr>
          <w:snapToGrid w:val="0"/>
          <w:sz w:val="24"/>
        </w:rPr>
        <w:t>в</w:t>
      </w:r>
      <w:r>
        <w:rPr>
          <w:snapToGrid w:val="0"/>
          <w:sz w:val="24"/>
          <w:lang w:val="uk-UA"/>
        </w:rPr>
        <w:t>и</w:t>
      </w:r>
      <w:r>
        <w:rPr>
          <w:snapToGrid w:val="0"/>
          <w:sz w:val="24"/>
        </w:rPr>
        <w:t>б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рок при нер</w:t>
      </w:r>
      <w:r>
        <w:rPr>
          <w:snapToGrid w:val="0"/>
          <w:sz w:val="24"/>
          <w:lang w:val="uk-UA"/>
        </w:rPr>
        <w:t>і</w:t>
      </w:r>
      <w:r>
        <w:rPr>
          <w:snapToGrid w:val="0"/>
          <w:sz w:val="24"/>
        </w:rPr>
        <w:t>вн</w:t>
      </w:r>
      <w:r>
        <w:rPr>
          <w:snapToGrid w:val="0"/>
          <w:sz w:val="24"/>
          <w:lang w:val="uk-UA"/>
        </w:rPr>
        <w:t>их</w:t>
      </w:r>
      <w:r>
        <w:rPr>
          <w:rFonts w:hint="default"/>
          <w:snapToGrid w:val="0"/>
          <w:sz w:val="24"/>
          <w:lang w:val="uk-UA"/>
        </w:rPr>
        <w:t xml:space="preserve"> за </w:t>
      </w:r>
      <w:r>
        <w:rPr>
          <w:snapToGrid w:val="0"/>
          <w:sz w:val="24"/>
        </w:rPr>
        <w:t>точн</w:t>
      </w:r>
      <w:r>
        <w:rPr>
          <w:snapToGrid w:val="0"/>
          <w:sz w:val="24"/>
          <w:lang w:val="uk-UA"/>
        </w:rPr>
        <w:t>істю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uk-UA"/>
        </w:rPr>
        <w:t>вимірюваннях</w:t>
      </w:r>
      <w:r>
        <w:rPr>
          <w:rFonts w:hint="default"/>
          <w:snapToGrid w:val="0"/>
          <w:sz w:val="24"/>
          <w:lang w:val="uk-UA"/>
        </w:rPr>
        <w:t>.</w:t>
      </w:r>
    </w:p>
    <w:p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</w:rPr>
        <w:t>начен</w:t>
      </w: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>я нормовано</w:t>
      </w:r>
      <w:r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</w:rPr>
        <w:t xml:space="preserve"> функц</w:t>
      </w:r>
      <w:r>
        <w:rPr>
          <w:b/>
          <w:sz w:val="28"/>
          <w:szCs w:val="28"/>
          <w:lang w:val="uk-UA"/>
        </w:rPr>
        <w:t>ії</w:t>
      </w:r>
      <w:r>
        <w:rPr>
          <w:b/>
          <w:sz w:val="28"/>
          <w:szCs w:val="28"/>
        </w:rPr>
        <w:t xml:space="preserve"> Лапласа  </w:t>
      </w:r>
      <w:r>
        <w:rPr>
          <w:b/>
          <w:position w:val="-36"/>
          <w:sz w:val="28"/>
          <w:szCs w:val="28"/>
        </w:rPr>
        <w:object>
          <v:shape id="_x0000_i1029" o:spt="75" type="#_x0000_t75" style="height:42.95pt;width:131pt;" o:ole="t" fillcolor="#000011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shd w:val="clear" w:color="auto" w:fill="FFFFFF"/>
        <w:jc w:val="both"/>
        <w:rPr>
          <w:rFonts w:hint="default"/>
          <w:snapToGrid w:val="0"/>
          <w:sz w:val="24"/>
          <w:u w:val="single"/>
          <w:lang w:val="uk-UA"/>
        </w:rPr>
      </w:pPr>
      <w:r>
        <w:rPr>
          <w:rFonts w:hint="default"/>
          <w:snapToGrid w:val="0"/>
          <w:sz w:val="24"/>
          <w:lang w:val="uk-UA"/>
        </w:rPr>
        <w:t xml:space="preserve">               </w:t>
      </w:r>
      <w:r>
        <w:rPr>
          <w:rFonts w:hint="default"/>
          <w:snapToGrid w:val="0"/>
          <w:sz w:val="24"/>
          <w:u w:val="single"/>
          <w:lang w:val="uk-UA"/>
        </w:rPr>
        <w:t xml:space="preserve"> </w:t>
      </w:r>
      <w:r>
        <w:rPr>
          <w:rFonts w:hint="default"/>
          <w:b/>
          <w:bCs/>
          <w:snapToGrid w:val="0"/>
          <w:sz w:val="24"/>
          <w:u w:val="single"/>
          <w:lang w:val="uk-UA"/>
        </w:rPr>
        <w:t>Зверніть увагу!</w:t>
      </w:r>
      <w:r>
        <w:rPr>
          <w:rFonts w:hint="default"/>
          <w:snapToGrid w:val="0"/>
          <w:sz w:val="24"/>
          <w:u w:val="single"/>
          <w:lang w:val="uk-UA"/>
        </w:rPr>
        <w:t xml:space="preserve"> Всі значення нормованої функції Лапласа менші за 0,5 (тобто  0,...) </w:t>
      </w:r>
    </w:p>
    <w:p>
      <w:pPr>
        <w:shd w:val="clear" w:color="auto" w:fill="FFFFFF"/>
        <w:jc w:val="both"/>
        <w:rPr>
          <w:snapToGrid w:val="0"/>
          <w:sz w:val="24"/>
        </w:rPr>
      </w:pPr>
    </w:p>
    <w:tbl>
      <w:tblPr>
        <w:tblStyle w:val="10"/>
        <w:tblW w:w="9849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993"/>
        <w:gridCol w:w="980"/>
        <w:gridCol w:w="912"/>
        <w:gridCol w:w="913"/>
        <w:gridCol w:w="935"/>
        <w:gridCol w:w="883"/>
        <w:gridCol w:w="893"/>
        <w:gridCol w:w="883"/>
        <w:gridCol w:w="883"/>
        <w:gridCol w:w="1007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00399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00798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01197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  <w:r>
              <w:rPr>
                <w:rFonts w:hint="default"/>
                <w:snapToGrid w:val="0"/>
                <w:sz w:val="24"/>
                <w:lang w:val="uk-UA"/>
              </w:rPr>
              <w:t>,0</w:t>
            </w:r>
            <w:r>
              <w:rPr>
                <w:snapToGrid w:val="0"/>
                <w:sz w:val="24"/>
              </w:rPr>
              <w:t>1595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01994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02392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02790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03188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03586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3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03983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04380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04776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05172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05567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05962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06356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06749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07142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07535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07926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08317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08706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09095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09483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09871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10257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10642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11026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11409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11791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12172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12552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12930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13307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13683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14058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14431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14803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15173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15542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15910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16276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16640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17003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17364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17724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18082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18439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18793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19146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19497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19847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20194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20540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20884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21226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21566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21904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22240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22575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22907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23237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23565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23891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24215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24537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24857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25175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25490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cantSplit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25804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26115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26424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26730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27337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27637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27935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28230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28524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cantSplit/>
          <w:trHeight w:val="37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28814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29103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29389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29673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29955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30234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30511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30785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31057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31327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cantSplit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3 1594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31859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32121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32381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32639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32894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33147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33398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33646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33891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4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34134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34375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34614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34850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35083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35314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35543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35769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35993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36214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36433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36650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36864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37076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37286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37493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37698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37900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38100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38298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1,2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38493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38686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38877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39065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39251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39435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39617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39796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39973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40147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40320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40490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40658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40824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40988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41149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41309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41466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41621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41774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41924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42073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42220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42364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42507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42647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42786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42922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43056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43189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43319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43448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43574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43699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43822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43943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44062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44179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44295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44408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cantSplit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44520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44630   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44738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44845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44950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45053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45154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45254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45352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45449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cantSplit/>
          <w:trHeight w:val="34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45543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45637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45728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45818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46080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46164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46246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46327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3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46407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46485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46562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46638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46784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46856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46995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47062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42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47128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47193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47257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47381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47441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47500 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47558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47615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47670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42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2,0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47725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47778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47831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47882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47932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47982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48030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48077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48124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48169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48214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48257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48341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48382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48422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48461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48537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48574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3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48610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48645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48679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48713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48745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48778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48840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48870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48899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48928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48956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48983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49010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49061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49134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49158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49224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49245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49286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49305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49343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49361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49379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49396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49413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49446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49461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49477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49492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49506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49520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49534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49547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49560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49573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49585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49598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49621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49632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49643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49653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49664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49674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49683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49693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49702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49728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49736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36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49744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49752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49774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49795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49801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49825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49856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490861</w:t>
            </w:r>
          </w:p>
        </w:tc>
      </w:tr>
    </w:tbl>
    <w:p>
      <w:pPr>
        <w:shd w:val="clear" w:color="auto" w:fill="FFFFFF"/>
        <w:jc w:val="both"/>
        <w:rPr>
          <w:snapToGrid w:val="0"/>
          <w:sz w:val="24"/>
        </w:rPr>
      </w:pPr>
    </w:p>
    <w:p>
      <w:pPr>
        <w:shd w:val="clear" w:color="auto" w:fill="FFFFFF"/>
        <w:jc w:val="both"/>
        <w:rPr>
          <w:snapToGrid w:val="0"/>
          <w:sz w:val="24"/>
        </w:rPr>
      </w:pPr>
    </w:p>
    <w:p>
      <w:pPr>
        <w:shd w:val="clear" w:color="auto" w:fill="FFFFFF"/>
        <w:jc w:val="both"/>
        <w:rPr>
          <w:snapToGrid w:val="0"/>
          <w:sz w:val="24"/>
        </w:rPr>
      </w:pPr>
    </w:p>
    <w:p>
      <w:pPr>
        <w:shd w:val="clear" w:color="auto" w:fill="FFFFFF"/>
        <w:jc w:val="both"/>
        <w:rPr>
          <w:snapToGrid w:val="0"/>
          <w:sz w:val="28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shd w:val="clear" w:color="auto" w:fill="FFFFFF"/>
        <w:spacing w:after="0"/>
        <w:ind w:firstLine="708"/>
        <w:jc w:val="center"/>
        <w:rPr>
          <w:rFonts w:hint="default" w:ascii="Times New Roman" w:hAnsi="Times New Roman" w:eastAsia="Century Gothic" w:cs="Times New Roman"/>
          <w:b/>
          <w:bCs/>
          <w:color w:val="000000"/>
          <w:spacing w:val="-7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/>
          <w:spacing w:val="-7"/>
          <w:sz w:val="28"/>
          <w:szCs w:val="28"/>
          <w:lang w:val="uk-UA"/>
        </w:rPr>
        <w:t xml:space="preserve">Розподілення </w:t>
      </w:r>
      <w:r>
        <w:rPr>
          <w:rFonts w:hint="default" w:ascii="Times New Roman" w:hAnsi="Times New Roman" w:eastAsia="Century Gothic" w:cs="Times New Roman"/>
          <w:b/>
          <w:bCs/>
          <w:color w:val="000000"/>
          <w:spacing w:val="-7"/>
          <w:sz w:val="28"/>
          <w:szCs w:val="28"/>
        </w:rPr>
        <w:t>Ф</w:t>
      </w:r>
      <w:r>
        <w:rPr>
          <w:rFonts w:hint="default" w:ascii="Times New Roman" w:hAnsi="Times New Roman" w:cs="Times New Roman"/>
          <w:b/>
          <w:bCs/>
          <w:color w:val="000000"/>
          <w:spacing w:val="-7"/>
          <w:sz w:val="28"/>
          <w:szCs w:val="28"/>
          <w:lang w:val="uk-UA"/>
        </w:rPr>
        <w:t>і</w:t>
      </w:r>
      <w:r>
        <w:rPr>
          <w:rFonts w:hint="default" w:ascii="Times New Roman" w:hAnsi="Times New Roman" w:eastAsia="Century Gothic" w:cs="Times New Roman"/>
          <w:b/>
          <w:bCs/>
          <w:color w:val="000000"/>
          <w:spacing w:val="-7"/>
          <w:sz w:val="28"/>
          <w:szCs w:val="28"/>
        </w:rPr>
        <w:t>шера</w:t>
      </w:r>
    </w:p>
    <w:p>
      <w:pPr>
        <w:shd w:val="clear" w:color="auto" w:fill="FFFFFF"/>
        <w:spacing w:after="0"/>
        <w:ind w:firstLine="708"/>
        <w:jc w:val="both"/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</w:pPr>
    </w:p>
    <w:p>
      <w:pPr>
        <w:shd w:val="clear" w:color="auto" w:fill="FFFFFF"/>
        <w:spacing w:after="0"/>
        <w:ind w:left="0" w:leftChars="0" w:firstLine="400" w:firstLineChars="0"/>
        <w:jc w:val="both"/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</w:pP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Розподілення (критерій) Фішера застосовують для порівняння співвідношення дисперсій двох вибірок з допустимим (табличним) значенням з метою встановлення характеристики їх  взаємного розсіювання - рівних за розсіюванням або нерівних за розсіюванням, як характеристики рівноточності або нерівноточності. Порівняння здійснюють або для двох вибірок, або для більшої кількості вибірок, але при цьому порівнюють ті з них, які мають значення дисперсій найбільшу та найменшу з усіх.  </w:t>
      </w:r>
    </w:p>
    <w:p>
      <w:pPr>
        <w:shd w:val="clear" w:color="auto" w:fill="FFFFFF"/>
        <w:spacing w:after="0"/>
        <w:ind w:left="0" w:leftChars="0" w:firstLine="400" w:firstLineChars="0"/>
        <w:jc w:val="both"/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</w:pP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За цією статистикою обирають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F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  <w:lang w:val="uk-UA"/>
        </w:rPr>
        <w:t>доп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vertAlign w:val="subscript"/>
          <w:lang w:val="uk-UA"/>
        </w:rPr>
        <w:t>уст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за довірчою ймовірністю  </w:t>
      </w:r>
      <w:r>
        <w:rPr>
          <w:rFonts w:hint="default" w:ascii="Times New Roman" w:hAnsi="Times New Roman" w:cs="Times New Roman"/>
          <w:i/>
          <w:color w:val="000000"/>
          <w:spacing w:val="-7"/>
          <w:sz w:val="28"/>
          <w:szCs w:val="28"/>
          <w:lang w:val="uk-UA"/>
        </w:rPr>
        <w:t>Р</w:t>
      </w:r>
      <w:r>
        <w:rPr>
          <w:rFonts w:hint="default" w:ascii="Times New Roman" w:hAnsi="Times New Roman" w:cs="Times New Roman"/>
          <w:i/>
          <w:color w:val="000000"/>
          <w:spacing w:val="-7"/>
          <w:sz w:val="28"/>
          <w:szCs w:val="28"/>
          <w:vertAlign w:val="subscript"/>
          <w:lang w:val="uk-UA"/>
        </w:rPr>
        <w:t xml:space="preserve">дов 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та числом ступенів свободи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і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  <w:lang w:val="uk-UA"/>
        </w:rPr>
        <w:t xml:space="preserve">2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 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 – число ст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упенів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свобод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и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 в пер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шій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в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>и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>б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ірці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n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- 1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</w:pP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  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>– число ст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>пен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ів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свобод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и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 в 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другій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и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>б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і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>ці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k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lang w:val="en-US"/>
        </w:rPr>
        <w:t>n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Century Gothic" w:cs="Times New Roman"/>
          <w:color w:val="000000"/>
          <w:spacing w:val="-7"/>
          <w:sz w:val="28"/>
          <w:szCs w:val="28"/>
        </w:rPr>
        <w:t xml:space="preserve"> - 1</w:t>
      </w:r>
    </w:p>
    <w:p>
      <w:pPr>
        <w:shd w:val="clear" w:color="auto" w:fill="FFFFFF"/>
        <w:spacing w:after="0"/>
        <w:ind w:firstLine="142"/>
        <w:jc w:val="both"/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</w:pPr>
    </w:p>
    <w:tbl>
      <w:tblPr>
        <w:tblStyle w:val="12"/>
        <w:tblpPr w:leftFromText="180" w:rightFromText="180" w:vertAnchor="text" w:horzAnchor="page" w:tblpX="1776" w:tblpY="57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vertAlign w:val="subscript"/>
              </w:rPr>
              <w:t>дов</w:t>
            </w:r>
          </w:p>
        </w:tc>
        <w:tc>
          <w:tcPr>
            <w:tcW w:w="7797" w:type="dxa"/>
            <w:gridSpan w:val="8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lang w:val="en-US"/>
              </w:rPr>
              <w:t>k</w:t>
            </w: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i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i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3,45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5,05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11,0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3,40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</w:rPr>
              <w:t>10,7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4,88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10,5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4,82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10,3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10,2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10,1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9,96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4,68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9,98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4,39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8,75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4,28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</w:rPr>
              <w:t>8,47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4,21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8,26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4,15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8,10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4,10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7,98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4,06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7,87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4,03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7,79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7,72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3,97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7,46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3,87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</w:rPr>
              <w:t>7,19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3,79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6,99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3,73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6,84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3,68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6,72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3,64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6,62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3,60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6,54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3,57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3,69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3,58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6,37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3,50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6,18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3,44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6,03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5,91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5,81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5,73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3,48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6,06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5,80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5,61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5,35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5,18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5,20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4,94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4,85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4,77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2,45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3,20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5,32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5,07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4,89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4,74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4,54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4,46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pacing w:val="-7"/>
                <w:sz w:val="24"/>
                <w:szCs w:val="24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3,00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4,82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4,50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2,80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2,19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4,30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2,17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4,22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1,49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2,15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2,69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pacing w:val="-7"/>
                <w:sz w:val="24"/>
                <w:szCs w:val="24"/>
              </w:rPr>
              <w:t>4,16</w:t>
            </w:r>
          </w:p>
        </w:tc>
      </w:tr>
    </w:tbl>
    <w:p>
      <w:pPr>
        <w:shd w:val="clear" w:color="auto" w:fill="FFFFFF"/>
        <w:spacing w:after="0"/>
        <w:ind w:firstLine="142"/>
        <w:jc w:val="both"/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Для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P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bscript"/>
          <w:lang w:val="uk-UA" w:eastAsia="ru-RU"/>
        </w:rPr>
        <w:t>дов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= 0,80 брати табличні значення для P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bscript"/>
          <w:lang w:val="uk-UA" w:eastAsia="ru-RU"/>
        </w:rPr>
        <w:t>дов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= 0,75.</w:t>
      </w:r>
    </w:p>
    <w:p>
      <w:pPr>
        <w:pStyle w:val="5"/>
        <w:jc w:val="center"/>
        <w:rPr>
          <w:b/>
          <w:vertAlign w:val="subscript"/>
          <w:lang w:val="ru-RU"/>
        </w:rPr>
      </w:pPr>
      <w:r>
        <w:rPr>
          <w:b/>
          <w:lang w:val="ru-RU"/>
        </w:rPr>
        <w:t>Р</w:t>
      </w:r>
      <w:r>
        <w:rPr>
          <w:b/>
          <w:lang w:val="uk-UA"/>
        </w:rPr>
        <w:t>озподілення</w:t>
      </w:r>
      <w:r>
        <w:rPr>
          <w:rFonts w:hint="default"/>
          <w:b/>
          <w:lang w:val="uk-UA"/>
        </w:rPr>
        <w:t xml:space="preserve"> К</w:t>
      </w:r>
      <w:r>
        <w:rPr>
          <w:b/>
          <w:lang w:val="ru-RU"/>
        </w:rPr>
        <w:t>охр</w:t>
      </w:r>
      <w:r>
        <w:rPr>
          <w:b/>
          <w:lang w:val="uk-UA"/>
        </w:rPr>
        <w:t>е</w:t>
      </w:r>
      <w:r>
        <w:rPr>
          <w:b/>
          <w:lang w:val="ru-RU"/>
        </w:rPr>
        <w:t xml:space="preserve">на  </w:t>
      </w:r>
      <w:r>
        <w:rPr>
          <w:b/>
        </w:rPr>
        <w:t>G</w:t>
      </w:r>
      <w:r>
        <w:rPr>
          <w:b/>
          <w:vertAlign w:val="subscript"/>
          <w:lang w:val="ru-RU"/>
        </w:rPr>
        <w:t>доп</w:t>
      </w:r>
    </w:p>
    <w:p>
      <w:pPr>
        <w:rPr>
          <w:lang w:val="ru-RU"/>
        </w:rPr>
      </w:pPr>
    </w:p>
    <w:p>
      <w:pPr>
        <w:ind w:left="200" w:leftChars="100" w:firstLine="200" w:firstLineChars="100"/>
        <w:rPr>
          <w:rFonts w:hint="default"/>
          <w:b w:val="0"/>
          <w:bCs/>
          <w:sz w:val="28"/>
          <w:szCs w:val="28"/>
          <w:lang w:val="uk-UA"/>
        </w:rPr>
      </w:pPr>
      <w:r>
        <w:rPr>
          <w:rFonts w:hint="default"/>
          <w:b/>
          <w:vertAlign w:val="subscript"/>
          <w:lang w:val="uk-UA"/>
        </w:rPr>
        <w:tab/>
      </w:r>
      <w:r>
        <w:rPr>
          <w:rFonts w:hint="default"/>
          <w:b w:val="0"/>
          <w:bCs/>
          <w:sz w:val="28"/>
          <w:szCs w:val="28"/>
          <w:vertAlign w:val="baseline"/>
          <w:lang w:val="uk-UA"/>
        </w:rPr>
        <w:t>Розподілення Кохрена застосовують для порівняння дисперсій вибірок більше ніж двох (</w:t>
      </w:r>
      <w:r>
        <w:rPr>
          <w:rFonts w:hint="default"/>
          <w:b w:val="0"/>
          <w:bCs/>
          <w:sz w:val="28"/>
          <w:szCs w:val="28"/>
          <w:vertAlign w:val="baseline"/>
          <w:lang w:val="en-US"/>
        </w:rPr>
        <w:t>m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baseline"/>
          <w:lang w:val="en-US"/>
        </w:rPr>
        <w:t>&gt;</w:t>
      </w:r>
      <w:r>
        <w:rPr>
          <w:rFonts w:hint="default" w:hAnsi="Times New Roman" w:cs="Times New Roman"/>
          <w:b w:val="0"/>
          <w:bCs/>
          <w:sz w:val="28"/>
          <w:szCs w:val="28"/>
          <w:vertAlign w:val="baseline"/>
          <w:lang w:val="en-US"/>
        </w:rPr>
        <w:t xml:space="preserve">2) </w:t>
      </w:r>
      <w:r>
        <w:rPr>
          <w:rFonts w:hint="default"/>
          <w:b w:val="0"/>
          <w:bCs/>
          <w:sz w:val="28"/>
          <w:szCs w:val="28"/>
          <w:vertAlign w:val="baseline"/>
          <w:lang w:val="uk-UA"/>
        </w:rPr>
        <w:t>з метою визначення їх взаємної рівноточності або нерівноточності.</w:t>
      </w:r>
    </w:p>
    <w:p>
      <w:pPr>
        <w:rPr>
          <w:lang w:val="ru-RU"/>
        </w:rPr>
      </w:pPr>
    </w:p>
    <w:tbl>
      <w:tblPr>
        <w:tblStyle w:val="10"/>
        <w:tblpPr w:leftFromText="180" w:rightFromText="180" w:vertAnchor="text" w:horzAnchor="page" w:tblpX="1418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06"/>
        <w:gridCol w:w="1037"/>
        <w:gridCol w:w="854"/>
        <w:gridCol w:w="992"/>
        <w:gridCol w:w="1104"/>
        <w:gridCol w:w="1085"/>
        <w:gridCol w:w="989"/>
        <w:gridCol w:w="933"/>
        <w:gridCol w:w="850"/>
        <w:gridCol w:w="22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5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    </w:t>
            </w:r>
          </w:p>
          <w:p>
            <w:pPr>
              <w:shd w:val="clear" w:color="auto" w:fill="FFFFFF"/>
              <w:rPr>
                <w:snapToGrid w:val="0"/>
                <w:color w:val="000000"/>
                <w:sz w:val="28"/>
                <w:lang w:val="en-US"/>
              </w:rPr>
            </w:pPr>
            <w:r>
              <w:rPr>
                <w:snapToGrid w:val="0"/>
                <w:color w:val="000000"/>
                <w:sz w:val="28"/>
              </w:rPr>
              <w:t xml:space="preserve">  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  <w:lang w:val="uk-UA"/>
              </w:rPr>
              <w:t>Рі</w:t>
            </w:r>
            <w:r>
              <w:rPr>
                <w:snapToGrid w:val="0"/>
                <w:color w:val="000000"/>
                <w:sz w:val="28"/>
              </w:rPr>
              <w:t xml:space="preserve">вень значимости </w:t>
            </w:r>
            <w:r>
              <w:rPr>
                <w:snapToGrid w:val="0"/>
                <w:color w:val="000000"/>
                <w:sz w:val="28"/>
                <w:lang w:val="en-US"/>
              </w:rPr>
              <w:t>q</w:t>
            </w:r>
            <w:r>
              <w:rPr>
                <w:snapToGrid w:val="0"/>
                <w:color w:val="000000"/>
                <w:sz w:val="28"/>
              </w:rPr>
              <w:t xml:space="preserve"> = 0,05 (Р</w:t>
            </w:r>
            <w:r>
              <w:rPr>
                <w:snapToGrid w:val="0"/>
                <w:color w:val="000000"/>
                <w:sz w:val="28"/>
                <w:vertAlign w:val="subscript"/>
              </w:rPr>
              <w:t>дов</w:t>
            </w:r>
            <w:r>
              <w:rPr>
                <w:snapToGrid w:val="0"/>
                <w:color w:val="000000"/>
                <w:sz w:val="28"/>
              </w:rPr>
              <w:t xml:space="preserve"> = 0,95)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8" w:hRule="atLeast"/>
        </w:trPr>
        <w:tc>
          <w:tcPr>
            <w:tcW w:w="806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ind w:left="140" w:hanging="100" w:hangingChars="50"/>
              <w:jc w:val="both"/>
              <w:rPr>
                <w:snapToGrid w:val="0"/>
                <w:sz w:val="28"/>
              </w:rPr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10795</wp:posOffset>
                      </wp:positionV>
                      <wp:extent cx="501015" cy="334645"/>
                      <wp:effectExtent l="2540" t="3810" r="10795" b="4445"/>
                      <wp:wrapNone/>
                      <wp:docPr id="1" name="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" cy="3346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Линия 5" o:spid="_x0000_s1026" o:spt="20" style="position:absolute;left:0pt;margin-left:-0.45pt;margin-top:0.85pt;height:26.35pt;width:39.45pt;z-index:251659264;mso-width-relative:page;mso-height-relative:page;" filled="f" stroked="t" coordsize="21600,21600" o:gfxdata="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/XMS1gAAAAcBAAAPAAAAAAAAAAEAIAAAACIAAABkcnMvZG93bnJldi54bWxQSwECFAAUAAAACACH&#10;TuJAXC4u7O0BAADj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napToGrid w:val="0"/>
                <w:color w:val="000000"/>
                <w:sz w:val="28"/>
                <w:lang w:val="en-US"/>
              </w:rPr>
              <w:t xml:space="preserve">m </w:t>
            </w:r>
            <w:r>
              <w:rPr>
                <w:rFonts w:hint="default"/>
                <w:snapToGrid w:val="0"/>
                <w:color w:val="000000"/>
                <w:sz w:val="28"/>
                <w:lang w:val="uk-UA"/>
              </w:rPr>
              <w:t xml:space="preserve">    </w:t>
            </w:r>
            <w:r>
              <w:rPr>
                <w:snapToGrid w:val="0"/>
                <w:color w:val="000000"/>
                <w:sz w:val="28"/>
                <w:lang w:val="en-US"/>
              </w:rPr>
              <w:t>k</w:t>
            </w:r>
            <w:r>
              <w:rPr>
                <w:rFonts w:hint="default"/>
                <w:snapToGrid w:val="0"/>
                <w:color w:val="000000"/>
                <w:sz w:val="28"/>
                <w:lang w:val="uk-UA"/>
              </w:rPr>
              <w:t xml:space="preserve">       </w:t>
            </w:r>
          </w:p>
        </w:tc>
        <w:tc>
          <w:tcPr>
            <w:tcW w:w="1037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</w:t>
            </w:r>
          </w:p>
        </w:tc>
        <w:tc>
          <w:tcPr>
            <w:tcW w:w="854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6</w:t>
            </w:r>
          </w:p>
        </w:tc>
        <w:tc>
          <w:tcPr>
            <w:tcW w:w="1104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7</w:t>
            </w:r>
          </w:p>
        </w:tc>
        <w:tc>
          <w:tcPr>
            <w:tcW w:w="1085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989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9</w:t>
            </w:r>
          </w:p>
        </w:tc>
        <w:tc>
          <w:tcPr>
            <w:tcW w:w="933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87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16</w:t>
            </w:r>
          </w:p>
        </w:tc>
        <w:tc>
          <w:tcPr>
            <w:tcW w:w="868" w:type="dxa"/>
            <w:tcBorders>
              <w:top w:val="nil"/>
            </w:tcBorders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After w:w="0" w:type="auto"/>
          <w:trHeight w:val="394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0,7457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7071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6771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6530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6333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6167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6025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5466</w:t>
            </w:r>
          </w:p>
        </w:tc>
        <w:tc>
          <w:tcPr>
            <w:tcW w:w="890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4748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6287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5895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5598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5365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5175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5017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4884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4366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5441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5065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4783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4564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4387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4241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4118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3645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26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6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4803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4447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4184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3980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3817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3682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3568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3135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7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4307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3974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3726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3535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3384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3259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3154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2756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3910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3595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3362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3185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3043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2956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2829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2462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9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3584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3286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3067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2901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2768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2659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2568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2226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7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3311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3029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2823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2666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2541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2439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2353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2032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42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2880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2624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2439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2299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2187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2098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2020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1737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2419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2195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2034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1911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1815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1736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1671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1429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1921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1735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1602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1501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1422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1357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1303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1108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1" w:hRule="atLeast"/>
        </w:trPr>
        <w:tc>
          <w:tcPr>
            <w:tcW w:w="80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</w:t>
            </w:r>
            <w:r>
              <w:rPr>
                <w:snapToGrid w:val="0"/>
                <w:color w:val="000000"/>
                <w:sz w:val="28"/>
              </w:rPr>
              <w:t>1656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1493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1374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1286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1216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1160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1113</w:t>
            </w: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0942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0743</w:t>
            </w:r>
          </w:p>
        </w:tc>
      </w:tr>
    </w:tbl>
    <w:tbl>
      <w:tblPr>
        <w:tblStyle w:val="10"/>
        <w:tblpPr w:leftFromText="180" w:rightFromText="180" w:vertAnchor="text" w:horzAnchor="page" w:tblpX="1462" w:tblpY="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47"/>
        <w:gridCol w:w="989"/>
        <w:gridCol w:w="902"/>
        <w:gridCol w:w="1056"/>
        <w:gridCol w:w="1037"/>
        <w:gridCol w:w="1085"/>
        <w:gridCol w:w="989"/>
        <w:gridCol w:w="989"/>
        <w:gridCol w:w="920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17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  <w:lang w:val="en-US"/>
              </w:rPr>
              <w:t>m</w:t>
            </w:r>
          </w:p>
        </w:tc>
        <w:tc>
          <w:tcPr>
            <w:tcW w:w="8831" w:type="dxa"/>
            <w:gridSpan w:val="9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uk-UA"/>
              </w:rPr>
              <w:t>Рі</w:t>
            </w:r>
            <w:r>
              <w:rPr>
                <w:snapToGrid w:val="0"/>
                <w:sz w:val="28"/>
              </w:rPr>
              <w:t>вень значимост</w:t>
            </w:r>
            <w:r>
              <w:rPr>
                <w:snapToGrid w:val="0"/>
                <w:sz w:val="28"/>
                <w:lang w:val="uk-UA"/>
              </w:rPr>
              <w:t>і</w:t>
            </w:r>
            <w:r>
              <w:rPr>
                <w:snapToGrid w:val="0"/>
                <w:sz w:val="28"/>
              </w:rPr>
              <w:t xml:space="preserve">  </w:t>
            </w:r>
            <w:r>
              <w:rPr>
                <w:snapToGrid w:val="0"/>
                <w:sz w:val="28"/>
                <w:lang w:val="en-US"/>
              </w:rPr>
              <w:t>q</w:t>
            </w:r>
            <w:r>
              <w:rPr>
                <w:snapToGrid w:val="0"/>
                <w:sz w:val="28"/>
              </w:rPr>
              <w:t xml:space="preserve"> = 0,01</w:t>
            </w:r>
            <w:r>
              <w:rPr>
                <w:snapToGrid w:val="0"/>
                <w:color w:val="000000"/>
                <w:sz w:val="28"/>
              </w:rPr>
              <w:t>(Р</w:t>
            </w:r>
            <w:r>
              <w:rPr>
                <w:snapToGrid w:val="0"/>
                <w:color w:val="000000"/>
                <w:sz w:val="28"/>
                <w:vertAlign w:val="subscript"/>
              </w:rPr>
              <w:t>дов</w:t>
            </w:r>
            <w:r>
              <w:rPr>
                <w:snapToGrid w:val="0"/>
                <w:color w:val="000000"/>
                <w:sz w:val="28"/>
              </w:rPr>
              <w:t xml:space="preserve"> = 0,9</w:t>
            </w:r>
            <w:r>
              <w:rPr>
                <w:snapToGrid w:val="0"/>
                <w:color w:val="000000"/>
                <w:sz w:val="28"/>
                <w:lang w:val="en-US"/>
              </w:rPr>
              <w:t>9</w:t>
            </w:r>
            <w:r>
              <w:rPr>
                <w:snapToGrid w:val="0"/>
                <w:color w:val="000000"/>
                <w:sz w:val="28"/>
              </w:rPr>
              <w:t>)</w:t>
            </w:r>
            <w:r>
              <w:rPr>
                <w:snapToGrid w:val="0"/>
                <w:sz w:val="28"/>
                <w:lang w:val="en-US"/>
              </w:rPr>
              <w:t xml:space="preserve"> </w:t>
            </w:r>
          </w:p>
          <w:p>
            <w:pPr>
              <w:shd w:val="clear" w:color="auto" w:fill="FFFFFF"/>
              <w:jc w:val="center"/>
              <w:rPr>
                <w:snapToGrid w:val="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4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0,8335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0,7933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0,7606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0,7335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0,7107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0,6912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0,6743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0,6059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0,5153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0,7212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6761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6410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6129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5897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5702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5536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4884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0,6329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5875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5531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5259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5037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4854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4697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4094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0,5635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5195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4866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4608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4401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4229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4084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3529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0,5080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4659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4347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4105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3911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3751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3616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2105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0,4627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4226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3932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3704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3522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3373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3248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2779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9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0,4251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3870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3592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3378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3207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3067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2950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2514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4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0,3934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3572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3308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3106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2945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2813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2704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2297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0,3428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3099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2861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2680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2535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2419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2320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1961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1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0,2882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2593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2386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2228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2104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2002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1918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1612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1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0,2288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2048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1877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1748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1646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1567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1504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1248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1" w:hRule="atLeast"/>
        </w:trPr>
        <w:tc>
          <w:tcPr>
            <w:tcW w:w="64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0,1978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1759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1608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1495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1406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1338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1283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1060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0810</w:t>
            </w:r>
          </w:p>
        </w:tc>
      </w:tr>
    </w:tbl>
    <w:p/>
    <w:p>
      <w:pPr>
        <w:pStyle w:val="5"/>
        <w:jc w:val="both"/>
        <w:rPr>
          <w:rFonts w:hint="default"/>
          <w:b/>
          <w:bCs/>
          <w:sz w:val="24"/>
          <w:szCs w:val="24"/>
          <w:vertAlign w:val="subscript"/>
          <w:lang w:val="ru-RU"/>
        </w:rPr>
      </w:pPr>
      <w:r>
        <w:rPr>
          <w:rFonts w:hint="default"/>
          <w:lang w:val="en-US"/>
        </w:rPr>
        <w:t xml:space="preserve">    </w:t>
      </w:r>
      <w:r>
        <w:rPr>
          <w:rFonts w:hint="default"/>
          <w:b/>
          <w:bCs/>
          <w:lang w:val="en-US"/>
        </w:rPr>
        <w:t xml:space="preserve"> </w:t>
      </w:r>
      <w:r>
        <w:rPr>
          <w:rFonts w:hint="default"/>
          <w:b/>
          <w:bCs/>
          <w:sz w:val="24"/>
          <w:szCs w:val="24"/>
          <w:lang w:val="ru-RU"/>
        </w:rPr>
        <w:t xml:space="preserve">Значення </w:t>
      </w:r>
      <w:r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  <w:vertAlign w:val="subscript"/>
          <w:lang w:val="ru-RU"/>
        </w:rPr>
        <w:t>доп</w:t>
      </w:r>
      <w:r>
        <w:rPr>
          <w:rFonts w:hint="default"/>
          <w:b/>
          <w:bCs/>
          <w:sz w:val="24"/>
          <w:szCs w:val="24"/>
          <w:vertAlign w:val="subscript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  <w:vertAlign w:val="baseline"/>
          <w:lang w:val="ru-RU"/>
        </w:rPr>
        <w:t>менш</w:t>
      </w:r>
      <w:r>
        <w:rPr>
          <w:rFonts w:hint="default"/>
          <w:b/>
          <w:bCs/>
          <w:sz w:val="24"/>
          <w:szCs w:val="24"/>
          <w:vertAlign w:val="baseline"/>
          <w:lang w:val="uk-UA"/>
        </w:rPr>
        <w:t>і</w:t>
      </w:r>
      <w:r>
        <w:rPr>
          <w:rFonts w:hint="default"/>
          <w:b/>
          <w:bCs/>
          <w:sz w:val="24"/>
          <w:szCs w:val="24"/>
          <w:vertAlign w:val="baseline"/>
          <w:lang w:val="ru-RU"/>
        </w:rPr>
        <w:t xml:space="preserve"> за 1</w:t>
      </w:r>
    </w:p>
    <w:p>
      <w:pPr>
        <w:shd w:val="clear" w:color="auto" w:fill="FFFFFF"/>
        <w:jc w:val="both"/>
        <w:rPr>
          <w:rFonts w:hint="default"/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</w:rPr>
        <w:tab/>
      </w:r>
      <w:r>
        <w:rPr>
          <w:rFonts w:hint="default"/>
          <w:snapToGrid w:val="0"/>
          <w:sz w:val="24"/>
          <w:szCs w:val="24"/>
          <w:lang w:val="uk-UA"/>
        </w:rPr>
        <w:t xml:space="preserve">  </w:t>
      </w:r>
      <w:r>
        <w:rPr>
          <w:b/>
          <w:snapToGrid w:val="0"/>
          <w:sz w:val="24"/>
          <w:szCs w:val="24"/>
          <w:lang w:val="en-US"/>
        </w:rPr>
        <w:t>m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– к</w:t>
      </w:r>
      <w:r>
        <w:rPr>
          <w:snapToGrid w:val="0"/>
          <w:sz w:val="24"/>
          <w:szCs w:val="24"/>
          <w:lang w:val="uk-UA"/>
        </w:rPr>
        <w:t>і</w:t>
      </w:r>
      <w:r>
        <w:rPr>
          <w:snapToGrid w:val="0"/>
          <w:sz w:val="24"/>
          <w:szCs w:val="24"/>
        </w:rPr>
        <w:t>л</w:t>
      </w:r>
      <w:r>
        <w:rPr>
          <w:snapToGrid w:val="0"/>
          <w:sz w:val="24"/>
          <w:szCs w:val="24"/>
          <w:lang w:val="uk-UA"/>
        </w:rPr>
        <w:t>ькість</w:t>
      </w:r>
      <w:r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uk-UA"/>
        </w:rPr>
        <w:t>рядів</w:t>
      </w:r>
      <w:r>
        <w:rPr>
          <w:rFonts w:hint="default"/>
          <w:snapToGrid w:val="0"/>
          <w:sz w:val="24"/>
          <w:szCs w:val="24"/>
          <w:lang w:val="uk-UA"/>
        </w:rPr>
        <w:t>/</w:t>
      </w:r>
      <w:r>
        <w:rPr>
          <w:snapToGrid w:val="0"/>
          <w:sz w:val="24"/>
          <w:szCs w:val="24"/>
        </w:rPr>
        <w:t>груп</w:t>
      </w:r>
      <w:r>
        <w:rPr>
          <w:rFonts w:hint="default"/>
          <w:snapToGrid w:val="0"/>
          <w:sz w:val="24"/>
          <w:szCs w:val="24"/>
          <w:lang w:val="uk-UA"/>
        </w:rPr>
        <w:t>/</w:t>
      </w:r>
      <w:r>
        <w:rPr>
          <w:snapToGrid w:val="0"/>
          <w:sz w:val="24"/>
          <w:szCs w:val="24"/>
        </w:rPr>
        <w:t>сер</w:t>
      </w:r>
      <w:r>
        <w:rPr>
          <w:snapToGrid w:val="0"/>
          <w:sz w:val="24"/>
          <w:szCs w:val="24"/>
          <w:lang w:val="uk-UA"/>
        </w:rPr>
        <w:t>ій</w:t>
      </w:r>
      <w:r>
        <w:rPr>
          <w:rFonts w:hint="default"/>
          <w:snapToGrid w:val="0"/>
          <w:sz w:val="24"/>
          <w:szCs w:val="24"/>
          <w:lang w:val="uk-UA"/>
        </w:rPr>
        <w:t>/</w:t>
      </w:r>
      <w:r>
        <w:rPr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  <w:lang w:val="uk-UA"/>
        </w:rPr>
        <w:t>и</w:t>
      </w:r>
      <w:r>
        <w:rPr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  <w:lang w:val="uk-UA"/>
        </w:rPr>
        <w:t>і</w:t>
      </w:r>
      <w:r>
        <w:rPr>
          <w:snapToGrid w:val="0"/>
          <w:sz w:val="24"/>
          <w:szCs w:val="24"/>
        </w:rPr>
        <w:t>рок</w:t>
      </w:r>
      <w:r>
        <w:rPr>
          <w:rFonts w:hint="default"/>
          <w:snapToGrid w:val="0"/>
          <w:sz w:val="24"/>
          <w:szCs w:val="24"/>
          <w:lang w:val="uk-UA"/>
        </w:rPr>
        <w:t>, що об’єднують;</w:t>
      </w:r>
    </w:p>
    <w:p>
      <w:pPr>
        <w:shd w:val="clear" w:color="auto" w:fill="FFFFFF"/>
        <w:ind w:firstLine="360" w:firstLineChars="15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  <w:lang w:val="en-US"/>
        </w:rPr>
        <w:t>k</w:t>
      </w:r>
      <w:r>
        <w:rPr>
          <w:snapToGrid w:val="0"/>
          <w:sz w:val="24"/>
          <w:szCs w:val="24"/>
        </w:rPr>
        <w:t xml:space="preserve"> – число ст</w:t>
      </w:r>
      <w:r>
        <w:rPr>
          <w:snapToGrid w:val="0"/>
          <w:sz w:val="24"/>
          <w:szCs w:val="24"/>
          <w:lang w:val="uk-UA"/>
        </w:rPr>
        <w:t>упенів</w:t>
      </w:r>
      <w:r>
        <w:rPr>
          <w:snapToGrid w:val="0"/>
          <w:sz w:val="24"/>
          <w:szCs w:val="24"/>
        </w:rPr>
        <w:t xml:space="preserve"> свобод</w:t>
      </w:r>
      <w:r>
        <w:rPr>
          <w:snapToGrid w:val="0"/>
          <w:sz w:val="24"/>
          <w:szCs w:val="24"/>
          <w:lang w:val="uk-UA"/>
        </w:rPr>
        <w:t>и</w:t>
      </w:r>
      <w:r>
        <w:rPr>
          <w:rFonts w:hint="default"/>
          <w:snapToGrid w:val="0"/>
          <w:sz w:val="24"/>
          <w:szCs w:val="24"/>
          <w:lang w:val="uk-UA"/>
        </w:rPr>
        <w:t xml:space="preserve"> у вібірці</w:t>
      </w:r>
      <w:r>
        <w:rPr>
          <w:snapToGrid w:val="0"/>
          <w:sz w:val="24"/>
          <w:szCs w:val="24"/>
        </w:rPr>
        <w:t xml:space="preserve">: </w:t>
      </w:r>
      <w:r>
        <w:rPr>
          <w:b/>
          <w:snapToGrid w:val="0"/>
          <w:sz w:val="24"/>
          <w:szCs w:val="24"/>
          <w:lang w:val="en-US"/>
        </w:rPr>
        <w:t>k</w:t>
      </w:r>
      <w:r>
        <w:rPr>
          <w:b/>
          <w:snapToGrid w:val="0"/>
          <w:sz w:val="24"/>
          <w:szCs w:val="24"/>
        </w:rPr>
        <w:t xml:space="preserve"> = </w:t>
      </w:r>
      <w:r>
        <w:rPr>
          <w:b/>
          <w:snapToGrid w:val="0"/>
          <w:sz w:val="24"/>
          <w:szCs w:val="24"/>
          <w:lang w:val="en-US"/>
        </w:rPr>
        <w:t>n</w:t>
      </w:r>
      <w:r>
        <w:rPr>
          <w:b/>
          <w:snapToGrid w:val="0"/>
          <w:sz w:val="24"/>
          <w:szCs w:val="24"/>
        </w:rPr>
        <w:t xml:space="preserve"> -1</w:t>
      </w:r>
      <w:r>
        <w:rPr>
          <w:snapToGrid w:val="0"/>
          <w:sz w:val="24"/>
          <w:szCs w:val="24"/>
        </w:rPr>
        <w:t>,</w:t>
      </w:r>
      <w:r>
        <w:rPr>
          <w:rFonts w:hint="default"/>
          <w:snapToGrid w:val="0"/>
          <w:sz w:val="24"/>
          <w:szCs w:val="24"/>
          <w:lang w:val="uk-UA"/>
        </w:rPr>
        <w:t xml:space="preserve"> </w:t>
      </w:r>
      <w:r>
        <w:rPr>
          <w:snapToGrid w:val="0"/>
          <w:sz w:val="24"/>
          <w:szCs w:val="24"/>
        </w:rPr>
        <w:t xml:space="preserve">    </w:t>
      </w:r>
    </w:p>
    <w:p>
      <w:pPr>
        <w:shd w:val="clear" w:color="auto" w:fill="FFFFFF"/>
        <w:ind w:firstLine="360" w:firstLineChars="150"/>
        <w:jc w:val="both"/>
        <w:rPr>
          <w:rFonts w:hint="default"/>
          <w:snapToGrid w:val="0"/>
          <w:sz w:val="24"/>
          <w:szCs w:val="24"/>
          <w:lang w:val="uk-UA"/>
        </w:rPr>
      </w:pPr>
      <w:r>
        <w:rPr>
          <w:snapToGrid w:val="0"/>
          <w:sz w:val="24"/>
          <w:szCs w:val="24"/>
        </w:rPr>
        <w:t xml:space="preserve">де  </w:t>
      </w:r>
      <w:r>
        <w:rPr>
          <w:b/>
          <w:snapToGrid w:val="0"/>
          <w:sz w:val="24"/>
          <w:szCs w:val="24"/>
          <w:lang w:val="en-US"/>
        </w:rPr>
        <w:t>n</w:t>
      </w:r>
      <w:r>
        <w:rPr>
          <w:snapToGrid w:val="0"/>
          <w:sz w:val="24"/>
          <w:szCs w:val="24"/>
        </w:rPr>
        <w:t xml:space="preserve"> – число результат</w:t>
      </w:r>
      <w:r>
        <w:rPr>
          <w:snapToGrid w:val="0"/>
          <w:sz w:val="24"/>
          <w:szCs w:val="24"/>
          <w:lang w:val="uk-UA"/>
        </w:rPr>
        <w:t>і</w:t>
      </w:r>
      <w:r>
        <w:rPr>
          <w:snapToGrid w:val="0"/>
          <w:sz w:val="24"/>
          <w:szCs w:val="24"/>
        </w:rPr>
        <w:t xml:space="preserve">в </w:t>
      </w:r>
      <w:r>
        <w:rPr>
          <w:snapToGrid w:val="0"/>
          <w:sz w:val="24"/>
          <w:szCs w:val="24"/>
          <w:lang w:val="uk-UA"/>
        </w:rPr>
        <w:t>спостережень</w:t>
      </w:r>
      <w:r>
        <w:rPr>
          <w:rFonts w:hint="default"/>
          <w:snapToGrid w:val="0"/>
          <w:sz w:val="24"/>
          <w:szCs w:val="24"/>
          <w:lang w:val="uk-UA"/>
        </w:rPr>
        <w:t xml:space="preserve"> у вибірці.</w:t>
      </w:r>
    </w:p>
    <w:p>
      <w:pPr>
        <w:pStyle w:val="7"/>
      </w:pPr>
      <w:r>
        <w:t>П</w:t>
      </w:r>
      <w:r>
        <w:rPr>
          <w:lang w:val="uk-UA"/>
        </w:rPr>
        <w:t>е</w:t>
      </w:r>
      <w:r>
        <w:t>р</w:t>
      </w:r>
      <w:r>
        <w:rPr>
          <w:lang w:val="uk-UA"/>
        </w:rPr>
        <w:t>е</w:t>
      </w:r>
      <w:r>
        <w:t>в</w:t>
      </w:r>
      <w:r>
        <w:rPr>
          <w:lang w:val="uk-UA"/>
        </w:rPr>
        <w:t>і</w:t>
      </w:r>
      <w:r>
        <w:t>рка р</w:t>
      </w:r>
      <w:r>
        <w:rPr>
          <w:lang w:val="uk-UA"/>
        </w:rPr>
        <w:t>озподілення</w:t>
      </w:r>
      <w:r>
        <w:rPr>
          <w:rFonts w:hint="default"/>
          <w:lang w:val="uk-UA"/>
        </w:rPr>
        <w:t xml:space="preserve"> </w:t>
      </w:r>
      <w:r>
        <w:t>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rPr>
          <w:rFonts w:hint="default"/>
          <w:lang w:val="uk-UA"/>
        </w:rPr>
        <w:t xml:space="preserve"> у</w:t>
      </w:r>
      <w:r>
        <w:t xml:space="preserve"> в</w:t>
      </w:r>
      <w:r>
        <w:rPr>
          <w:lang w:val="uk-UA"/>
        </w:rPr>
        <w:t>и</w:t>
      </w:r>
      <w:r>
        <w:t>б</w:t>
      </w:r>
      <w:r>
        <w:rPr>
          <w:lang w:val="uk-UA"/>
        </w:rPr>
        <w:t>і</w:t>
      </w:r>
      <w:r>
        <w:t>р</w:t>
      </w:r>
      <w:r>
        <w:rPr>
          <w:lang w:val="uk-UA"/>
        </w:rPr>
        <w:t>ці</w:t>
      </w:r>
      <w:r>
        <w:t xml:space="preserve"> </w:t>
      </w:r>
    </w:p>
    <w:p>
      <w:pPr>
        <w:pStyle w:val="7"/>
        <w:rPr>
          <w:lang w:val="uk-UA"/>
        </w:rPr>
      </w:pPr>
      <w:r>
        <w:t xml:space="preserve">на </w:t>
      </w:r>
      <w:r>
        <w:rPr>
          <w:lang w:val="uk-UA"/>
        </w:rPr>
        <w:t>відповідність</w:t>
      </w:r>
      <w:r>
        <w:rPr>
          <w:rFonts w:hint="default"/>
          <w:lang w:val="uk-UA"/>
        </w:rPr>
        <w:t xml:space="preserve"> </w:t>
      </w:r>
      <w:r>
        <w:t>нормальному закону р</w:t>
      </w:r>
      <w:r>
        <w:rPr>
          <w:lang w:val="uk-UA"/>
        </w:rPr>
        <w:t>озподілення</w:t>
      </w:r>
    </w:p>
    <w:p>
      <w:pPr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(складовий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bCs/>
          <w:i/>
          <w:snapToGrid w:val="0"/>
          <w:sz w:val="32"/>
          <w:lang w:val="en-US"/>
        </w:rPr>
        <w:t>d</w:t>
      </w:r>
      <w:r>
        <w:rPr>
          <w:rFonts w:hint="default"/>
          <w:b/>
          <w:bCs/>
          <w:i/>
          <w:snapToGrid w:val="0"/>
          <w:sz w:val="32"/>
          <w:lang w:val="uk-UA"/>
        </w:rPr>
        <w:t>-</w:t>
      </w:r>
      <w:r>
        <w:rPr>
          <w:rFonts w:hint="default"/>
          <w:b/>
          <w:bCs/>
          <w:i w:val="0"/>
          <w:iCs/>
          <w:snapToGrid w:val="0"/>
          <w:sz w:val="28"/>
          <w:szCs w:val="28"/>
          <w:lang w:val="uk-UA"/>
        </w:rPr>
        <w:t>критерій</w:t>
      </w:r>
      <w:r>
        <w:rPr>
          <w:rFonts w:hint="default"/>
          <w:b/>
          <w:bCs/>
          <w:i/>
          <w:snapToGrid w:val="0"/>
          <w:sz w:val="28"/>
          <w:szCs w:val="28"/>
          <w:lang w:val="uk-UA"/>
        </w:rPr>
        <w:t>)</w:t>
      </w: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ab/>
      </w:r>
      <w:r>
        <w:rPr>
          <w:rFonts w:hint="default"/>
          <w:snapToGrid w:val="0"/>
          <w:sz w:val="28"/>
          <w:lang w:val="uk-UA"/>
        </w:rPr>
        <w:t xml:space="preserve">  </w:t>
      </w:r>
      <w:r>
        <w:rPr>
          <w:snapToGrid w:val="0"/>
          <w:sz w:val="28"/>
        </w:rPr>
        <w:t>При мал</w:t>
      </w:r>
      <w:r>
        <w:rPr>
          <w:snapToGrid w:val="0"/>
          <w:sz w:val="28"/>
          <w:lang w:val="uk-UA"/>
        </w:rPr>
        <w:t>ій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кількості</w:t>
      </w:r>
      <w:r>
        <w:rPr>
          <w:snapToGrid w:val="0"/>
          <w:sz w:val="28"/>
        </w:rPr>
        <w:t xml:space="preserve"> результат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в </w:t>
      </w:r>
      <w:r>
        <w:rPr>
          <w:snapToGrid w:val="0"/>
          <w:sz w:val="28"/>
          <w:lang w:val="uk-UA"/>
        </w:rPr>
        <w:t>спостережень</w:t>
      </w:r>
      <w:r>
        <w:rPr>
          <w:rFonts w:hint="default"/>
          <w:snapToGrid w:val="0"/>
          <w:sz w:val="28"/>
          <w:lang w:val="uk-UA"/>
        </w:rPr>
        <w:t xml:space="preserve"> у</w:t>
      </w:r>
      <w:r>
        <w:rPr>
          <w:snapToGrid w:val="0"/>
          <w:sz w:val="28"/>
        </w:rPr>
        <w:t xml:space="preserve"> в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>б</w:t>
      </w:r>
      <w:r>
        <w:rPr>
          <w:snapToGrid w:val="0"/>
          <w:sz w:val="28"/>
          <w:lang w:val="uk-UA"/>
        </w:rPr>
        <w:t>ірці</w:t>
      </w:r>
      <w:r>
        <w:rPr>
          <w:snapToGrid w:val="0"/>
          <w:sz w:val="28"/>
        </w:rPr>
        <w:t xml:space="preserve"> (</w:t>
      </w:r>
      <w:r>
        <w:rPr>
          <w:snapToGrid w:val="0"/>
          <w:sz w:val="28"/>
          <w:lang w:val="en-US"/>
        </w:rPr>
        <w:t>n</w:t>
      </w:r>
      <w:r>
        <w:rPr>
          <w:snapToGrid w:val="0"/>
          <w:sz w:val="28"/>
        </w:rPr>
        <w:t xml:space="preserve"> </w:t>
      </w:r>
      <w:r>
        <w:rPr>
          <w:rFonts w:hint="default" w:ascii="Times New Roman" w:hAnsi="Times New Roman" w:cs="Times New Roman"/>
          <w:snapToGrid w:val="0"/>
          <w:sz w:val="28"/>
        </w:rPr>
        <w:t>≤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 xml:space="preserve">61) </w:t>
      </w:r>
      <w:r>
        <w:rPr>
          <w:snapToGrid w:val="0"/>
          <w:sz w:val="28"/>
          <w:lang w:val="uk-UA"/>
        </w:rPr>
        <w:t>відповідність</w:t>
      </w:r>
      <w:r>
        <w:rPr>
          <w:rFonts w:hint="default"/>
          <w:snapToGrid w:val="0"/>
          <w:sz w:val="28"/>
          <w:lang w:val="uk-UA"/>
        </w:rPr>
        <w:t xml:space="preserve"> їх розподілення </w:t>
      </w:r>
      <w:r>
        <w:rPr>
          <w:snapToGrid w:val="0"/>
          <w:sz w:val="28"/>
        </w:rPr>
        <w:t>нормальному закону п</w:t>
      </w:r>
      <w:r>
        <w:rPr>
          <w:snapToGrid w:val="0"/>
          <w:sz w:val="28"/>
          <w:lang w:val="uk-UA"/>
        </w:rPr>
        <w:t>е</w:t>
      </w:r>
      <w:r>
        <w:rPr>
          <w:snapToGrid w:val="0"/>
          <w:sz w:val="28"/>
        </w:rPr>
        <w:t>р</w:t>
      </w:r>
      <w:r>
        <w:rPr>
          <w:snapToGrid w:val="0"/>
          <w:sz w:val="28"/>
          <w:lang w:val="uk-UA"/>
        </w:rPr>
        <w:t>е</w:t>
      </w:r>
      <w:r>
        <w:rPr>
          <w:snapToGrid w:val="0"/>
          <w:sz w:val="28"/>
        </w:rPr>
        <w:t>в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ряют</w:t>
      </w:r>
      <w:r>
        <w:rPr>
          <w:snapToGrid w:val="0"/>
          <w:sz w:val="28"/>
          <w:lang w:val="uk-UA"/>
        </w:rPr>
        <w:t>ь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за</w:t>
      </w:r>
      <w:r>
        <w:rPr>
          <w:rFonts w:hint="default"/>
          <w:snapToGrid w:val="0"/>
          <w:sz w:val="28"/>
          <w:lang w:val="uk-UA"/>
        </w:rPr>
        <w:t xml:space="preserve"> допомогою </w:t>
      </w:r>
      <w:r>
        <w:rPr>
          <w:snapToGrid w:val="0"/>
          <w:sz w:val="28"/>
        </w:rPr>
        <w:t>с</w:t>
      </w:r>
      <w:r>
        <w:rPr>
          <w:snapToGrid w:val="0"/>
          <w:sz w:val="28"/>
          <w:lang w:val="uk-UA"/>
        </w:rPr>
        <w:t>кладового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b/>
          <w:bCs/>
          <w:i/>
          <w:iCs/>
          <w:snapToGrid w:val="0"/>
          <w:sz w:val="28"/>
          <w:lang w:val="en-US"/>
        </w:rPr>
        <w:t>d</w:t>
      </w:r>
      <w:r>
        <w:rPr>
          <w:snapToGrid w:val="0"/>
          <w:sz w:val="28"/>
        </w:rPr>
        <w:t>-крите</w:t>
      </w:r>
      <w:r>
        <w:rPr>
          <w:rFonts w:hint="default"/>
          <w:snapToGrid w:val="0"/>
          <w:sz w:val="28"/>
          <w:lang w:val="uk-UA"/>
        </w:rPr>
        <w:t>-</w:t>
      </w:r>
      <w:r>
        <w:rPr>
          <w:snapToGrid w:val="0"/>
          <w:sz w:val="28"/>
        </w:rPr>
        <w:t>р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я.</w:t>
      </w: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b/>
          <w:i/>
          <w:snapToGrid w:val="0"/>
          <w:sz w:val="28"/>
        </w:rPr>
        <w:t>Критер</w:t>
      </w:r>
      <w:r>
        <w:rPr>
          <w:b/>
          <w:i/>
          <w:snapToGrid w:val="0"/>
          <w:sz w:val="28"/>
          <w:lang w:val="uk-UA"/>
        </w:rPr>
        <w:t>і</w:t>
      </w:r>
      <w:r>
        <w:rPr>
          <w:b/>
          <w:i/>
          <w:snapToGrid w:val="0"/>
          <w:sz w:val="28"/>
        </w:rPr>
        <w:t xml:space="preserve">й 1.  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Обраховують</w:t>
      </w:r>
      <w:r>
        <w:rPr>
          <w:rFonts w:hint="default"/>
          <w:snapToGrid w:val="0"/>
          <w:sz w:val="28"/>
          <w:lang w:val="uk-UA"/>
        </w:rPr>
        <w:t xml:space="preserve"> відношення  </w:t>
      </w:r>
      <w:r>
        <w:drawing>
          <wp:inline distT="0" distB="0" distL="114300" distR="114300">
            <wp:extent cx="239395" cy="292100"/>
            <wp:effectExtent l="0" t="0" r="0" b="0"/>
            <wp:docPr id="4" name="Изображение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uk-UA"/>
        </w:rPr>
        <w:t>:</w:t>
      </w:r>
      <w:r>
        <w:rPr>
          <w:snapToGrid w:val="0"/>
          <w:sz w:val="28"/>
        </w:rPr>
        <w:t xml:space="preserve">  </w:t>
      </w:r>
    </w:p>
    <w:p>
      <w:pPr>
        <w:shd w:val="clear" w:color="auto" w:fill="FFFFFF"/>
        <w:jc w:val="both"/>
        <w:rPr>
          <w:snapToGrid w:val="0"/>
          <w:sz w:val="28"/>
        </w:rPr>
      </w:pPr>
    </w:p>
    <w:p>
      <w:pPr>
        <w:shd w:val="clear" w:color="auto" w:fill="FFFFFF"/>
        <w:jc w:val="center"/>
        <w:rPr>
          <w:snapToGrid w:val="0"/>
          <w:sz w:val="28"/>
        </w:rPr>
      </w:pPr>
      <w:r>
        <w:rPr>
          <w:snapToGrid w:val="0"/>
          <w:position w:val="-24"/>
          <w:sz w:val="28"/>
        </w:rPr>
        <w:object>
          <v:shape id="_x0000_i1055" o:spt="75" alt="" type="#_x0000_t75" style="height:53.6pt;width:78.1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55" DrawAspect="Content" ObjectID="_1468075730" r:id="rId15">
            <o:LockedField>false</o:LockedField>
          </o:OLEObject>
        </w:object>
      </w:r>
      <w:r>
        <w:rPr>
          <w:snapToGrid w:val="0"/>
          <w:sz w:val="28"/>
        </w:rPr>
        <w:t>,</w:t>
      </w:r>
    </w:p>
    <w:p>
      <w:pPr>
        <w:shd w:val="clear" w:color="auto" w:fill="FFFFFF"/>
        <w:jc w:val="center"/>
        <w:rPr>
          <w:snapToGrid w:val="0"/>
          <w:sz w:val="28"/>
        </w:rPr>
      </w:pP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де  </w:t>
      </w:r>
      <w:r>
        <w:rPr>
          <w:i/>
          <w:iCs/>
          <w:snapToGrid w:val="0"/>
          <w:sz w:val="28"/>
          <w:lang w:val="en-US"/>
        </w:rPr>
        <w:t>n</w:t>
      </w:r>
      <w:r>
        <w:rPr>
          <w:snapToGrid w:val="0"/>
          <w:sz w:val="28"/>
        </w:rPr>
        <w:t xml:space="preserve"> – к</w:t>
      </w:r>
      <w:r>
        <w:rPr>
          <w:snapToGrid w:val="0"/>
          <w:sz w:val="28"/>
          <w:lang w:val="uk-UA"/>
        </w:rPr>
        <w:t>ількість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результат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в </w:t>
      </w:r>
      <w:r>
        <w:rPr>
          <w:snapToGrid w:val="0"/>
          <w:sz w:val="28"/>
          <w:lang w:val="uk-UA"/>
        </w:rPr>
        <w:t>спостережень</w:t>
      </w:r>
      <w:r>
        <w:rPr>
          <w:rFonts w:hint="default"/>
          <w:snapToGrid w:val="0"/>
          <w:sz w:val="28"/>
          <w:lang w:val="uk-UA"/>
        </w:rPr>
        <w:t xml:space="preserve"> у</w:t>
      </w:r>
      <w:r>
        <w:rPr>
          <w:snapToGrid w:val="0"/>
          <w:sz w:val="28"/>
        </w:rPr>
        <w:t xml:space="preserve"> в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>б</w:t>
      </w:r>
      <w:r>
        <w:rPr>
          <w:snapToGrid w:val="0"/>
          <w:sz w:val="28"/>
          <w:lang w:val="uk-UA"/>
        </w:rPr>
        <w:t>ірці</w:t>
      </w:r>
      <w:r>
        <w:rPr>
          <w:snapToGrid w:val="0"/>
          <w:sz w:val="28"/>
        </w:rPr>
        <w:t xml:space="preserve">, </w:t>
      </w: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</w:t>
      </w:r>
      <w:r>
        <w:rPr>
          <w:i/>
          <w:iCs/>
          <w:snapToGrid w:val="0"/>
          <w:sz w:val="28"/>
        </w:rPr>
        <w:t>х</w:t>
      </w:r>
      <w:r>
        <w:rPr>
          <w:i/>
          <w:iCs/>
          <w:snapToGrid w:val="0"/>
          <w:sz w:val="28"/>
          <w:vertAlign w:val="subscript"/>
          <w:lang w:val="en-US"/>
        </w:rPr>
        <w:t>i</w:t>
      </w:r>
      <w:r>
        <w:rPr>
          <w:snapToGrid w:val="0"/>
          <w:sz w:val="28"/>
        </w:rPr>
        <w:t xml:space="preserve"> – 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rFonts w:hint="default"/>
          <w:i/>
          <w:iCs/>
          <w:snapToGrid w:val="0"/>
          <w:sz w:val="28"/>
          <w:lang w:val="en-US"/>
        </w:rPr>
        <w:t>i</w:t>
      </w:r>
      <w:r>
        <w:rPr>
          <w:rFonts w:hint="default"/>
          <w:snapToGrid w:val="0"/>
          <w:sz w:val="28"/>
          <w:lang w:val="uk-UA"/>
        </w:rPr>
        <w:t xml:space="preserve">-тий </w:t>
      </w:r>
      <w:r>
        <w:rPr>
          <w:snapToGrid w:val="0"/>
          <w:sz w:val="28"/>
        </w:rPr>
        <w:t xml:space="preserve">результат </w:t>
      </w:r>
      <w:r>
        <w:rPr>
          <w:snapToGrid w:val="0"/>
          <w:sz w:val="28"/>
          <w:lang w:val="uk-UA"/>
        </w:rPr>
        <w:t>спостереження</w:t>
      </w:r>
      <w:r>
        <w:rPr>
          <w:snapToGrid w:val="0"/>
          <w:sz w:val="28"/>
        </w:rPr>
        <w:t xml:space="preserve">, </w:t>
      </w:r>
    </w:p>
    <w:p>
      <w:pPr>
        <w:shd w:val="clear" w:color="auto" w:fill="FFFFFF"/>
        <w:ind w:firstLine="500" w:firstLineChars="250"/>
        <w:jc w:val="both"/>
        <w:rPr>
          <w:snapToGrid w:val="0"/>
          <w:sz w:val="28"/>
        </w:rPr>
      </w:pPr>
      <w:r>
        <w:rPr>
          <w:i/>
          <w:iCs/>
          <w:position w:val="-6"/>
        </w:rPr>
        <w:object>
          <v:shape id="_x0000_i1032" o:spt="75" alt="" type="#_x0000_t75" style="height:16.8pt;width:14.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1" r:id="rId17">
            <o:LockedField>false</o:LockedField>
          </o:OLEObject>
        </w:object>
      </w:r>
      <w:r>
        <w:rPr>
          <w:snapToGrid w:val="0"/>
          <w:sz w:val="28"/>
        </w:rPr>
        <w:t>–</w:t>
      </w:r>
      <w:r>
        <w:rPr>
          <w:sz w:val="28"/>
          <w:szCs w:val="28"/>
        </w:rPr>
        <w:t xml:space="preserve"> с</w:t>
      </w:r>
      <w:r>
        <w:rPr>
          <w:rFonts w:hint="default"/>
          <w:sz w:val="28"/>
          <w:szCs w:val="28"/>
          <w:lang w:val="uk-UA"/>
        </w:rPr>
        <w:t>е</w:t>
      </w:r>
      <w:r>
        <w:rPr>
          <w:sz w:val="28"/>
          <w:szCs w:val="28"/>
        </w:rPr>
        <w:t>редн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арифметич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е значен</w:t>
      </w:r>
      <w:r>
        <w:rPr>
          <w:sz w:val="28"/>
          <w:szCs w:val="28"/>
          <w:lang w:val="uk-UA"/>
        </w:rPr>
        <w:t>ня</w:t>
      </w:r>
      <w:r>
        <w:rPr>
          <w:rFonts w:hint="default"/>
          <w:sz w:val="28"/>
          <w:szCs w:val="28"/>
          <w:lang w:val="uk-UA"/>
        </w:rPr>
        <w:t xml:space="preserve"> (САЗ)</w:t>
      </w:r>
      <w:r>
        <w:rPr>
          <w:sz w:val="28"/>
          <w:szCs w:val="28"/>
        </w:rPr>
        <w:t>,</w:t>
      </w: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</w:t>
      </w:r>
      <w:r>
        <w:rPr>
          <w:snapToGrid w:val="0"/>
          <w:position w:val="-6"/>
          <w:sz w:val="28"/>
        </w:rPr>
        <w:object>
          <v:shape id="_x0000_i1033" o:spt="75" type="#_x0000_t75" style="height:19pt;width:17pt;" o:ole="t" fillcolor="#000011" filled="f" stroked="f" coordsize="21600,21600">
            <v:path/>
            <v:fill on="f" alignshape="1" focussize="0,0"/>
            <v:stroke on="f"/>
            <v:imagedata r:id="rId20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19">
            <o:LockedField>false</o:LockedField>
          </o:OLEObject>
        </w:object>
      </w:r>
      <w:r>
        <w:rPr>
          <w:snapToGrid w:val="0"/>
          <w:sz w:val="28"/>
        </w:rPr>
        <w:t xml:space="preserve">– </w:t>
      </w:r>
      <w:r>
        <w:rPr>
          <w:snapToGrid w:val="0"/>
          <w:sz w:val="28"/>
          <w:lang w:val="uk-UA"/>
        </w:rPr>
        <w:t>з</w:t>
      </w:r>
      <w:r>
        <w:rPr>
          <w:snapToGrid w:val="0"/>
          <w:sz w:val="28"/>
        </w:rPr>
        <w:t>м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щена оц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нка с</w:t>
      </w:r>
      <w:r>
        <w:rPr>
          <w:snapToGrid w:val="0"/>
          <w:sz w:val="28"/>
          <w:lang w:val="uk-UA"/>
        </w:rPr>
        <w:t>е</w:t>
      </w:r>
      <w:r>
        <w:rPr>
          <w:snapToGrid w:val="0"/>
          <w:sz w:val="28"/>
        </w:rPr>
        <w:t>редн</w:t>
      </w:r>
      <w:r>
        <w:rPr>
          <w:snapToGrid w:val="0"/>
          <w:sz w:val="28"/>
          <w:lang w:val="uk-UA"/>
        </w:rPr>
        <w:t>ьог</w:t>
      </w:r>
      <w:r>
        <w:rPr>
          <w:snapToGrid w:val="0"/>
          <w:sz w:val="28"/>
        </w:rPr>
        <w:t>о квадратич</w:t>
      </w:r>
      <w:r>
        <w:rPr>
          <w:snapToGrid w:val="0"/>
          <w:sz w:val="28"/>
          <w:lang w:val="uk-UA"/>
        </w:rPr>
        <w:t>н</w:t>
      </w:r>
      <w:r>
        <w:rPr>
          <w:snapToGrid w:val="0"/>
          <w:sz w:val="28"/>
        </w:rPr>
        <w:t xml:space="preserve">ого </w:t>
      </w:r>
      <w:r>
        <w:rPr>
          <w:snapToGrid w:val="0"/>
          <w:sz w:val="28"/>
          <w:lang w:val="uk-UA"/>
        </w:rPr>
        <w:t>відхилення</w:t>
      </w:r>
      <w:r>
        <w:rPr>
          <w:rFonts w:hint="default"/>
          <w:snapToGrid w:val="0"/>
          <w:sz w:val="28"/>
          <w:lang w:val="uk-UA"/>
        </w:rPr>
        <w:t xml:space="preserve"> (СКВ)</w:t>
      </w:r>
      <w:r>
        <w:rPr>
          <w:snapToGrid w:val="0"/>
          <w:sz w:val="28"/>
        </w:rPr>
        <w:t>:</w:t>
      </w:r>
    </w:p>
    <w:p>
      <w:pPr>
        <w:shd w:val="clear" w:color="auto" w:fill="FFFFFF"/>
        <w:jc w:val="both"/>
        <w:rPr>
          <w:snapToGrid w:val="0"/>
          <w:sz w:val="28"/>
        </w:rPr>
      </w:pPr>
    </w:p>
    <w:p>
      <w:pPr>
        <w:shd w:val="clear" w:color="auto" w:fill="FFFFFF"/>
        <w:jc w:val="center"/>
        <w:rPr>
          <w:snapToGrid w:val="0"/>
          <w:sz w:val="28"/>
        </w:rPr>
      </w:pPr>
      <w:r>
        <w:rPr>
          <w:snapToGrid w:val="0"/>
          <w:position w:val="-26"/>
          <w:sz w:val="28"/>
        </w:rPr>
        <w:object>
          <v:shape id="_x0000_i1034" o:spt="75" alt="" type="#_x0000_t75" style="height:57.55pt;width:103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_x0000_i1034" DrawAspect="Content" ObjectID="_1468075733" r:id="rId21">
            <o:LockedField>false</o:LockedField>
          </o:OLEObject>
        </w:object>
      </w:r>
    </w:p>
    <w:p>
      <w:pPr>
        <w:shd w:val="clear" w:color="auto" w:fill="FFFFFF"/>
        <w:jc w:val="center"/>
        <w:rPr>
          <w:snapToGrid w:val="0"/>
          <w:sz w:val="28"/>
          <w:lang w:val="en-US"/>
        </w:rPr>
      </w:pPr>
    </w:p>
    <w:p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>Результат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спостережень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в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>б</w:t>
      </w:r>
      <w:r>
        <w:rPr>
          <w:snapToGrid w:val="0"/>
          <w:sz w:val="28"/>
          <w:lang w:val="uk-UA"/>
        </w:rPr>
        <w:t>ірки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можн</w:t>
      </w:r>
      <w:r>
        <w:rPr>
          <w:snapToGrid w:val="0"/>
          <w:sz w:val="28"/>
          <w:lang w:val="uk-UA"/>
        </w:rPr>
        <w:t>а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вважати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р</w:t>
      </w:r>
      <w:r>
        <w:rPr>
          <w:snapToGrid w:val="0"/>
          <w:sz w:val="28"/>
          <w:lang w:val="uk-UA"/>
        </w:rPr>
        <w:t>озподіленими</w:t>
      </w:r>
      <w:r>
        <w:rPr>
          <w:rFonts w:hint="default"/>
          <w:snapToGrid w:val="0"/>
          <w:sz w:val="28"/>
          <w:lang w:val="uk-UA"/>
        </w:rPr>
        <w:t xml:space="preserve"> за </w:t>
      </w:r>
      <w:r>
        <w:rPr>
          <w:snapToGrid w:val="0"/>
          <w:sz w:val="28"/>
        </w:rPr>
        <w:t>нормальн</w:t>
      </w:r>
      <w:r>
        <w:rPr>
          <w:snapToGrid w:val="0"/>
          <w:sz w:val="28"/>
          <w:lang w:val="uk-UA"/>
        </w:rPr>
        <w:t>им</w:t>
      </w:r>
      <w:r>
        <w:rPr>
          <w:rFonts w:hint="default"/>
          <w:snapToGrid w:val="0"/>
          <w:sz w:val="28"/>
          <w:lang w:val="uk-UA"/>
        </w:rPr>
        <w:t xml:space="preserve"> законом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якщо</w:t>
      </w:r>
      <w:r>
        <w:rPr>
          <w:snapToGrid w:val="0"/>
          <w:sz w:val="28"/>
        </w:rPr>
        <w:t>:</w:t>
      </w:r>
    </w:p>
    <w:p>
      <w:pPr>
        <w:shd w:val="clear" w:color="auto" w:fill="FFFFFF"/>
        <w:jc w:val="center"/>
        <w:rPr>
          <w:snapToGrid w:val="0"/>
          <w:sz w:val="28"/>
        </w:rPr>
      </w:pPr>
      <w:r>
        <w:rPr>
          <w:snapToGrid w:val="0"/>
          <w:position w:val="-30"/>
          <w:sz w:val="28"/>
        </w:rPr>
        <w:object>
          <v:shape id="_x0000_i1035" o:spt="75" alt="" type="#_x0000_t75" style="height:35.5pt;width:9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_x0000_i1035" DrawAspect="Content" ObjectID="_1468075734" r:id="rId23">
            <o:LockedField>false</o:LockedField>
          </o:OLEObject>
        </w:object>
      </w:r>
    </w:p>
    <w:p>
      <w:pPr>
        <w:shd w:val="clear" w:color="auto" w:fill="FFFFFF"/>
        <w:ind w:firstLine="560" w:firstLineChars="200"/>
        <w:jc w:val="both"/>
      </w:pPr>
      <w:r>
        <w:rPr>
          <w:snapToGrid w:val="0"/>
          <w:sz w:val="28"/>
        </w:rPr>
        <w:t xml:space="preserve">де </w:t>
      </w:r>
      <w:r>
        <w:rPr>
          <w:snapToGrid w:val="0"/>
          <w:position w:val="-30"/>
          <w:sz w:val="28"/>
        </w:rPr>
        <w:object>
          <v:shape id="_x0000_i1036" o:spt="75" alt="" type="#_x0000_t75" style="height:33.7pt;width:82.4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5" r:id="rId25">
            <o:LockedField>false</o:LockedField>
          </o:OLEObject>
        </w:object>
      </w:r>
      <w:r>
        <w:rPr>
          <w:snapToGrid w:val="0"/>
          <w:sz w:val="28"/>
        </w:rPr>
        <w:t xml:space="preserve"> -  квантил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 р</w:t>
      </w:r>
      <w:r>
        <w:rPr>
          <w:snapToGrid w:val="0"/>
          <w:sz w:val="28"/>
          <w:lang w:val="uk-UA"/>
        </w:rPr>
        <w:t>озподілення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які</w:t>
      </w:r>
      <w:r>
        <w:rPr>
          <w:rFonts w:hint="default"/>
          <w:snapToGrid w:val="0"/>
          <w:sz w:val="28"/>
          <w:lang w:val="uk-UA"/>
        </w:rPr>
        <w:t xml:space="preserve"> обирають </w:t>
      </w:r>
      <w:r>
        <w:rPr>
          <w:snapToGrid w:val="0"/>
          <w:sz w:val="28"/>
        </w:rPr>
        <w:t>з таблиц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 статистики </w:t>
      </w:r>
      <w:r>
        <w:rPr>
          <w:i/>
          <w:iCs/>
          <w:snapToGrid w:val="0"/>
          <w:sz w:val="28"/>
          <w:lang w:val="en-US"/>
        </w:rPr>
        <w:t>d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за</w:t>
      </w:r>
      <w:r>
        <w:rPr>
          <w:snapToGrid w:val="0"/>
          <w:sz w:val="28"/>
        </w:rPr>
        <w:t xml:space="preserve"> к</w:t>
      </w:r>
      <w:r>
        <w:rPr>
          <w:snapToGrid w:val="0"/>
          <w:sz w:val="28"/>
          <w:lang w:val="uk-UA"/>
        </w:rPr>
        <w:t>ількістю</w:t>
      </w:r>
      <w:r>
        <w:rPr>
          <w:rFonts w:hint="default"/>
          <w:snapToGrid w:val="0"/>
          <w:sz w:val="28"/>
          <w:lang w:val="uk-UA"/>
        </w:rPr>
        <w:t xml:space="preserve"> спостережень у вибірці </w:t>
      </w:r>
      <w:r>
        <w:rPr>
          <w:i/>
          <w:iCs/>
          <w:snapToGrid w:val="0"/>
          <w:sz w:val="28"/>
          <w:lang w:val="en-US"/>
        </w:rPr>
        <w:t>n</w:t>
      </w:r>
      <w:r>
        <w:rPr>
          <w:snapToGrid w:val="0"/>
          <w:sz w:val="28"/>
        </w:rPr>
        <w:t xml:space="preserve">, </w:t>
      </w:r>
      <w:r>
        <w:rPr>
          <w:snapToGrid w:val="0"/>
          <w:position w:val="-12"/>
          <w:sz w:val="28"/>
          <w:lang w:val="en-US"/>
        </w:rPr>
        <w:object>
          <v:shape id="_x0000_i1037" o:spt="75" alt="" type="#_x0000_t75" style="height:19pt;width:22.4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37" DrawAspect="Content" ObjectID="_1468075736" r:id="rId27">
            <o:LockedField>false</o:LockedField>
          </o:OLEObject>
        </w:objec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 </w:t>
      </w:r>
      <w:r>
        <w:rPr>
          <w:snapToGrid w:val="0"/>
          <w:position w:val="-12"/>
          <w:sz w:val="28"/>
          <w:lang w:val="en-US"/>
        </w:rPr>
        <w:object>
          <v:shape id="_x0000_i1038" o:spt="75" alt="" type="#_x0000_t75" style="height:19pt;width:48.2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3" ShapeID="_x0000_i1038" DrawAspect="Content" ObjectID="_1468075737" r:id="rId29">
            <o:LockedField>false</o:LockedField>
          </o:OLEObject>
        </w:object>
      </w:r>
      <w:r>
        <w:rPr>
          <w:snapToGrid w:val="0"/>
          <w:sz w:val="28"/>
        </w:rPr>
        <w:t>, прич</w:t>
      </w:r>
      <w:r>
        <w:rPr>
          <w:snapToGrid w:val="0"/>
          <w:sz w:val="28"/>
          <w:lang w:val="uk-UA"/>
        </w:rPr>
        <w:t>ому</w:t>
      </w:r>
      <w:r>
        <w:rPr>
          <w:snapToGrid w:val="0"/>
          <w:sz w:val="28"/>
        </w:rPr>
        <w:t xml:space="preserve">  </w:t>
      </w:r>
      <w:r>
        <w:rPr>
          <w:i/>
          <w:iCs/>
          <w:snapToGrid w:val="0"/>
          <w:sz w:val="28"/>
          <w:lang w:val="en-US"/>
        </w:rPr>
        <w:t>q</w:t>
      </w:r>
      <w:r>
        <w:rPr>
          <w:i/>
          <w:iCs/>
          <w:snapToGrid w:val="0"/>
          <w:sz w:val="28"/>
          <w:vertAlign w:val="subscript"/>
        </w:rPr>
        <w:t>1</w:t>
      </w:r>
      <w:r>
        <w:rPr>
          <w:snapToGrid w:val="0"/>
          <w:sz w:val="28"/>
        </w:rPr>
        <w:t xml:space="preserve"> – за</w:t>
      </w:r>
      <w:r>
        <w:rPr>
          <w:snapToGrid w:val="0"/>
          <w:sz w:val="28"/>
          <w:lang w:val="uk-UA"/>
        </w:rPr>
        <w:t>здалегідь</w:t>
      </w:r>
      <w:r>
        <w:rPr>
          <w:rFonts w:hint="default"/>
          <w:snapToGrid w:val="0"/>
          <w:sz w:val="28"/>
          <w:lang w:val="uk-UA"/>
        </w:rPr>
        <w:t xml:space="preserve"> о</w:t>
      </w:r>
      <w:r>
        <w:rPr>
          <w:snapToGrid w:val="0"/>
          <w:sz w:val="28"/>
        </w:rPr>
        <w:t>бран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>й р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вень значимост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 xml:space="preserve"> критерия.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10"/>
        <w:tblpPr w:leftFromText="180" w:rightFromText="180" w:vertAnchor="text" w:horzAnchor="page" w:tblpX="1660" w:tblpY="5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48"/>
        <w:gridCol w:w="1948"/>
        <w:gridCol w:w="1948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98" w:type="dxa"/>
            <w:vMerge w:val="restart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n</w:t>
            </w:r>
          </w:p>
        </w:tc>
        <w:tc>
          <w:tcPr>
            <w:tcW w:w="3896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  <w:lang w:val="en-US"/>
              </w:rPr>
              <w:t>(</w:t>
            </w:r>
            <w:r>
              <w:rPr>
                <w:b/>
                <w:snapToGrid w:val="0"/>
                <w:position w:val="-12"/>
                <w:sz w:val="28"/>
                <w:lang w:val="en-US"/>
              </w:rPr>
              <w:object>
                <v:shape id="_x0000_i1058" o:spt="75" type="#_x0000_t75" style="height:19pt;width:30pt;" o:ole="t" fillcolor="#000011" filled="f" stroked="f" coordsize="21600,21600">
                  <v:path/>
                  <v:fill on="f" alignshape="1" focussize="0,0"/>
                  <v:stroke on="f"/>
                  <v:imagedata r:id="rId3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38" r:id="rId31">
                  <o:LockedField>false</o:LockedField>
                </o:OLEObject>
              </w:object>
            </w:r>
            <w:r>
              <w:rPr>
                <w:b/>
                <w:snapToGrid w:val="0"/>
                <w:sz w:val="28"/>
                <w:lang w:val="en-US"/>
              </w:rPr>
              <w:t>)</w:t>
            </w:r>
            <w:r>
              <w:rPr>
                <w:snapToGrid w:val="0"/>
                <w:sz w:val="28"/>
              </w:rPr>
              <w:t>100%</w:t>
            </w:r>
          </w:p>
        </w:tc>
        <w:tc>
          <w:tcPr>
            <w:tcW w:w="362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position w:val="-12"/>
                <w:sz w:val="28"/>
                <w:lang w:val="en-US"/>
              </w:rPr>
              <w:object>
                <v:shape id="_x0000_i1059" o:spt="75" type="#_x0000_t75" style="height:19pt;width:58pt;" o:ole="t" fillcolor="#000011" filled="f" stroked="f" coordsize="21600,21600">
                  <v:path/>
                  <v:fill on="f" alignshape="1" focussize="0,0"/>
                  <v:stroke on="f"/>
                  <v:imagedata r:id="rId3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39" r:id="rId33">
                  <o:LockedField>false</o:LockedField>
                </o:OLEObject>
              </w:object>
            </w:r>
            <w:r>
              <w:rPr>
                <w:snapToGrid w:val="0"/>
                <w:sz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8" w:type="dxa"/>
            <w:vMerge w:val="continue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1%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5%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95%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47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61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0,9137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>0</w:t>
            </w:r>
            <w:r>
              <w:rPr>
                <w:snapToGrid w:val="0"/>
                <w:sz w:val="24"/>
              </w:rPr>
              <w:t>,9001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0,8901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0,8826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0,8769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0,8722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0,8682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0,8648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0,8574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0,8884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0,8768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0,8686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0,8625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0,8578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0,8540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0,8508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0,8481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0,8422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0,7236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0,7304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0,7360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0,7404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0,7440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0,7470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0,7496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0,7518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0,7596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0,6829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0,6950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0,7040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0,7110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0,7167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0,7216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0,7256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0,7291</w:t>
            </w:r>
          </w:p>
          <w:p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0,7366</w:t>
            </w:r>
          </w:p>
        </w:tc>
      </w:tr>
    </w:tbl>
    <w:p>
      <w:pPr>
        <w:shd w:val="clear" w:color="auto" w:fill="FFFFFF"/>
        <w:jc w:val="center"/>
        <w:rPr>
          <w:b/>
          <w:i/>
          <w:snapToGrid w:val="0"/>
          <w:sz w:val="32"/>
        </w:rPr>
      </w:pPr>
      <w:r>
        <w:rPr>
          <w:b/>
          <w:snapToGrid w:val="0"/>
          <w:sz w:val="28"/>
          <w:szCs w:val="28"/>
        </w:rPr>
        <w:t xml:space="preserve">Статистика </w:t>
      </w:r>
      <w:r>
        <w:rPr>
          <w:b/>
          <w:i/>
          <w:snapToGrid w:val="0"/>
          <w:sz w:val="28"/>
          <w:szCs w:val="28"/>
          <w:lang w:val="en-US"/>
        </w:rPr>
        <w:t>d</w:t>
      </w:r>
    </w:p>
    <w:p>
      <w:pPr>
        <w:shd w:val="clear" w:color="auto" w:fill="FFFFFF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</w:p>
    <w:p>
      <w:pPr>
        <w:shd w:val="clear" w:color="auto" w:fill="FFFFFF"/>
        <w:ind w:firstLine="284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Критер</w:t>
      </w:r>
      <w:r>
        <w:rPr>
          <w:b/>
          <w:i/>
          <w:snapToGrid w:val="0"/>
          <w:sz w:val="28"/>
          <w:lang w:val="uk-UA"/>
        </w:rPr>
        <w:t>і</w:t>
      </w:r>
      <w:r>
        <w:rPr>
          <w:b/>
          <w:i/>
          <w:snapToGrid w:val="0"/>
          <w:sz w:val="28"/>
        </w:rPr>
        <w:t xml:space="preserve">й 2. </w:t>
      </w:r>
      <w:r>
        <w:rPr>
          <w:snapToGrid w:val="0"/>
          <w:sz w:val="28"/>
        </w:rPr>
        <w:t xml:space="preserve"> Можн</w:t>
      </w:r>
      <w:r>
        <w:rPr>
          <w:snapToGrid w:val="0"/>
          <w:sz w:val="28"/>
          <w:lang w:val="uk-UA"/>
        </w:rPr>
        <w:t>а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вважати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щ</w:t>
      </w:r>
      <w:r>
        <w:rPr>
          <w:snapToGrid w:val="0"/>
          <w:sz w:val="28"/>
        </w:rPr>
        <w:t>о результат</w:t>
      </w:r>
      <w:r>
        <w:rPr>
          <w:snapToGrid w:val="0"/>
          <w:sz w:val="28"/>
          <w:lang w:val="uk-UA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спостережень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належат</w:t>
      </w:r>
      <w:r>
        <w:rPr>
          <w:snapToGrid w:val="0"/>
          <w:sz w:val="28"/>
          <w:lang w:val="uk-UA"/>
        </w:rPr>
        <w:t>ь</w:t>
      </w:r>
      <w:r>
        <w:rPr>
          <w:snapToGrid w:val="0"/>
          <w:sz w:val="28"/>
        </w:rPr>
        <w:t xml:space="preserve"> нормальному </w:t>
      </w:r>
      <w:r>
        <w:rPr>
          <w:snapToGrid w:val="0"/>
          <w:sz w:val="28"/>
          <w:lang w:val="uk-UA"/>
        </w:rPr>
        <w:t>закону</w:t>
      </w:r>
      <w:r>
        <w:rPr>
          <w:rFonts w:hint="default"/>
          <w:snapToGrid w:val="0"/>
          <w:sz w:val="28"/>
          <w:lang w:val="uk-UA"/>
        </w:rPr>
        <w:t xml:space="preserve"> розподілення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якщо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не б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л</w:t>
      </w:r>
      <w:r>
        <w:rPr>
          <w:snapToGrid w:val="0"/>
          <w:sz w:val="28"/>
          <w:lang w:val="uk-UA"/>
        </w:rPr>
        <w:t>ьше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</w:t>
      </w:r>
      <w:r>
        <w:rPr>
          <w:rFonts w:hint="default"/>
          <w:i/>
          <w:snapToGrid w:val="0"/>
          <w:sz w:val="28"/>
          <w:lang w:val="uk-UA"/>
        </w:rPr>
        <w:t>-</w:t>
      </w:r>
      <w:r>
        <w:rPr>
          <w:snapToGrid w:val="0"/>
          <w:sz w:val="28"/>
        </w:rPr>
        <w:t>р</w:t>
      </w:r>
      <w:r>
        <w:rPr>
          <w:snapToGrid w:val="0"/>
          <w:sz w:val="28"/>
          <w:lang w:val="uk-UA"/>
        </w:rPr>
        <w:t>і</w:t>
      </w:r>
      <w:r>
        <w:rPr>
          <w:snapToGrid w:val="0"/>
          <w:sz w:val="28"/>
        </w:rPr>
        <w:t>зн</w:t>
      </w:r>
      <w:r>
        <w:rPr>
          <w:snapToGrid w:val="0"/>
          <w:sz w:val="28"/>
          <w:lang w:val="uk-UA"/>
        </w:rPr>
        <w:t>иць</w:t>
      </w:r>
      <w:r>
        <w:rPr>
          <w:snapToGrid w:val="0"/>
          <w:sz w:val="28"/>
        </w:rPr>
        <w:t xml:space="preserve"> </w:t>
      </w:r>
      <w:r>
        <w:rPr>
          <w:snapToGrid w:val="0"/>
          <w:position w:val="-12"/>
          <w:sz w:val="28"/>
          <w:lang w:val="en-US"/>
        </w:rPr>
        <w:object>
          <v:shape id="_x0000_i1041" o:spt="75" alt="" type="#_x0000_t75" style="height:20.15pt;width:43.6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5">
            <o:LockedField>false</o:LockedField>
          </o:OLEObject>
        </w:object>
      </w:r>
      <w:r>
        <w:rPr>
          <w:snapToGrid w:val="0"/>
          <w:sz w:val="28"/>
          <w:lang w:val="uk-UA"/>
        </w:rPr>
        <w:t>пе</w:t>
      </w:r>
      <w:r>
        <w:rPr>
          <w:snapToGrid w:val="0"/>
          <w:sz w:val="28"/>
        </w:rPr>
        <w:t>рев</w:t>
      </w:r>
      <w:r>
        <w:rPr>
          <w:snapToGrid w:val="0"/>
          <w:sz w:val="28"/>
          <w:lang w:val="uk-UA"/>
        </w:rPr>
        <w:t>ищі</w:t>
      </w:r>
      <w:r>
        <w:rPr>
          <w:rFonts w:hint="default"/>
          <w:snapToGrid w:val="0"/>
          <w:sz w:val="28"/>
          <w:lang w:val="uk-UA"/>
        </w:rPr>
        <w:t>-</w:t>
      </w:r>
      <w:r>
        <w:rPr>
          <w:snapToGrid w:val="0"/>
          <w:sz w:val="28"/>
          <w:lang w:val="uk-UA"/>
        </w:rPr>
        <w:t>ли</w:t>
      </w:r>
      <w:r>
        <w:rPr>
          <w:rFonts w:hint="default"/>
          <w:snapToGrid w:val="0"/>
          <w:sz w:val="28"/>
          <w:lang w:val="uk-UA"/>
        </w:rPr>
        <w:t xml:space="preserve"> </w:t>
      </w:r>
      <w:r>
        <w:rPr>
          <w:snapToGrid w:val="0"/>
          <w:sz w:val="28"/>
        </w:rPr>
        <w:t>значен</w:t>
      </w:r>
      <w:r>
        <w:rPr>
          <w:snapToGrid w:val="0"/>
          <w:sz w:val="28"/>
          <w:lang w:val="uk-UA"/>
        </w:rPr>
        <w:t>ня</w:t>
      </w:r>
      <w:r>
        <w:rPr>
          <w:snapToGrid w:val="0"/>
          <w:sz w:val="28"/>
        </w:rPr>
        <w:t xml:space="preserve">  (</w:t>
      </w:r>
      <w:r>
        <w:rPr>
          <w:snapToGrid w:val="0"/>
          <w:position w:val="-12"/>
          <w:sz w:val="28"/>
          <w:lang w:val="en-US"/>
        </w:rPr>
        <w:object>
          <v:shape id="_x0000_i1042" o:spt="75" alt="" type="#_x0000_t75" style="height:19pt;width:18.4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2" DrawAspect="Content" ObjectID="_1468075741" r:id="rId37">
            <o:LockedField>false</o:LockedField>
          </o:OLEObject>
        </w:object>
      </w:r>
      <w:r>
        <w:rPr>
          <w:snapToGrid w:val="0"/>
          <w:sz w:val="28"/>
        </w:rPr>
        <w:t xml:space="preserve">∙ </w:t>
      </w:r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</w:rPr>
        <w:t>)</w:t>
      </w:r>
      <w:r>
        <w:rPr>
          <w:snapToGrid w:val="0"/>
          <w:sz w:val="28"/>
        </w:rPr>
        <w:t xml:space="preserve"> . </w:t>
      </w:r>
    </w:p>
    <w:p>
      <w:pPr>
        <w:shd w:val="clear" w:color="auto" w:fill="FFFFFF"/>
        <w:rPr>
          <w:snapToGrid w:val="0"/>
          <w:sz w:val="24"/>
        </w:rPr>
      </w:pPr>
    </w:p>
    <w:p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Параметрич</w:t>
      </w:r>
      <w:r>
        <w:rPr>
          <w:b/>
          <w:snapToGrid w:val="0"/>
          <w:sz w:val="28"/>
          <w:szCs w:val="28"/>
          <w:lang w:val="uk-UA"/>
        </w:rPr>
        <w:t>ні</w:t>
      </w:r>
      <w:r>
        <w:rPr>
          <w:b/>
          <w:snapToGrid w:val="0"/>
          <w:sz w:val="28"/>
          <w:szCs w:val="28"/>
        </w:rPr>
        <w:t xml:space="preserve"> критер</w:t>
      </w:r>
      <w:r>
        <w:rPr>
          <w:b/>
          <w:snapToGrid w:val="0"/>
          <w:sz w:val="28"/>
          <w:szCs w:val="28"/>
          <w:lang w:val="uk-UA"/>
        </w:rPr>
        <w:t>ії</w:t>
      </w:r>
    </w:p>
    <w:p>
      <w:pPr>
        <w:shd w:val="clear" w:color="auto" w:fill="FFFFFF"/>
        <w:ind w:left="284" w:firstLine="284"/>
        <w:jc w:val="both"/>
        <w:rPr>
          <w:b/>
          <w:snapToGrid w:val="0"/>
          <w:sz w:val="28"/>
          <w:szCs w:val="28"/>
        </w:rPr>
      </w:pPr>
    </w:p>
    <w:p>
      <w:pPr>
        <w:shd w:val="clear" w:color="auto" w:fill="FFFFFF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  <w:lang w:val="uk-UA"/>
        </w:rPr>
        <w:t>Застосовують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 xml:space="preserve">для </w:t>
      </w:r>
      <w:r>
        <w:rPr>
          <w:snapToGrid w:val="0"/>
          <w:sz w:val="28"/>
          <w:szCs w:val="28"/>
          <w:lang w:val="uk-UA"/>
        </w:rPr>
        <w:t>визначення</w:t>
      </w:r>
      <w:r>
        <w:rPr>
          <w:rFonts w:hint="default"/>
          <w:snapToGrid w:val="0"/>
          <w:sz w:val="28"/>
          <w:szCs w:val="28"/>
          <w:lang w:val="uk-UA"/>
        </w:rPr>
        <w:t xml:space="preserve"> відповідності</w:t>
      </w:r>
      <w:r>
        <w:rPr>
          <w:snapToGrid w:val="0"/>
          <w:sz w:val="28"/>
          <w:szCs w:val="28"/>
        </w:rPr>
        <w:t xml:space="preserve"> закон</w:t>
      </w:r>
      <w:r>
        <w:rPr>
          <w:snapToGrid w:val="0"/>
          <w:sz w:val="28"/>
          <w:szCs w:val="28"/>
          <w:lang w:val="uk-UA"/>
        </w:rPr>
        <w:t>у</w:t>
      </w:r>
      <w:r>
        <w:rPr>
          <w:snapToGrid w:val="0"/>
          <w:sz w:val="28"/>
          <w:szCs w:val="28"/>
        </w:rPr>
        <w:t xml:space="preserve"> 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rFonts w:hint="default"/>
          <w:snapToGrid w:val="0"/>
          <w:sz w:val="28"/>
          <w:szCs w:val="28"/>
          <w:lang w:val="uk-UA"/>
        </w:rPr>
        <w:t xml:space="preserve"> випадкових величин </w:t>
      </w:r>
      <w:r>
        <w:rPr>
          <w:snapToGrid w:val="0"/>
          <w:sz w:val="28"/>
          <w:szCs w:val="28"/>
        </w:rPr>
        <w:t xml:space="preserve">нормальному </w:t>
      </w:r>
      <w:r>
        <w:rPr>
          <w:snapToGrid w:val="0"/>
          <w:sz w:val="28"/>
          <w:szCs w:val="28"/>
          <w:lang w:val="uk-UA"/>
        </w:rPr>
        <w:t>закону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при мал</w:t>
      </w:r>
      <w:r>
        <w:rPr>
          <w:snapToGrid w:val="0"/>
          <w:sz w:val="28"/>
          <w:szCs w:val="28"/>
          <w:lang w:val="uk-UA"/>
        </w:rPr>
        <w:t>и</w:t>
      </w:r>
      <w:r>
        <w:rPr>
          <w:snapToGrid w:val="0"/>
          <w:sz w:val="28"/>
          <w:szCs w:val="28"/>
        </w:rPr>
        <w:t xml:space="preserve">х </w:t>
      </w:r>
      <w:r>
        <w:rPr>
          <w:snapToGrid w:val="0"/>
          <w:sz w:val="28"/>
          <w:szCs w:val="28"/>
          <w:lang w:val="uk-UA"/>
        </w:rPr>
        <w:t>об</w:t>
      </w:r>
      <w:r>
        <w:rPr>
          <w:rFonts w:hint="default"/>
          <w:snapToGrid w:val="0"/>
          <w:sz w:val="28"/>
          <w:szCs w:val="28"/>
          <w:lang w:val="uk-UA"/>
        </w:rPr>
        <w:t xml:space="preserve">’ємах </w:t>
      </w:r>
      <w:r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  <w:lang w:val="uk-UA"/>
        </w:rPr>
        <w:t>и</w:t>
      </w:r>
      <w:r>
        <w:rPr>
          <w:snapToGrid w:val="0"/>
          <w:sz w:val="28"/>
          <w:szCs w:val="28"/>
        </w:rPr>
        <w:t>б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lang w:val="uk-UA"/>
        </w:rPr>
        <w:t>о</w:t>
      </w:r>
      <w:r>
        <w:rPr>
          <w:snapToGrid w:val="0"/>
          <w:sz w:val="28"/>
          <w:szCs w:val="28"/>
        </w:rPr>
        <w:t>к, ко</w:t>
      </w:r>
      <w:r>
        <w:rPr>
          <w:snapToGrid w:val="0"/>
          <w:sz w:val="28"/>
          <w:szCs w:val="28"/>
          <w:lang w:val="uk-UA"/>
        </w:rPr>
        <w:t>ли</w:t>
      </w:r>
      <w:r>
        <w:rPr>
          <w:snapToGrid w:val="0"/>
          <w:sz w:val="28"/>
          <w:szCs w:val="28"/>
        </w:rPr>
        <w:t xml:space="preserve"> по</w:t>
      </w:r>
      <w:r>
        <w:rPr>
          <w:snapToGrid w:val="0"/>
          <w:sz w:val="28"/>
          <w:szCs w:val="28"/>
          <w:lang w:val="uk-UA"/>
        </w:rPr>
        <w:t>будова</w:t>
      </w:r>
      <w:r>
        <w:rPr>
          <w:snapToGrid w:val="0"/>
          <w:sz w:val="28"/>
          <w:szCs w:val="28"/>
        </w:rPr>
        <w:t xml:space="preserve"> г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стограм</w:t>
      </w:r>
      <w:r>
        <w:rPr>
          <w:snapToGrid w:val="0"/>
          <w:sz w:val="28"/>
          <w:szCs w:val="28"/>
          <w:lang w:val="uk-UA"/>
        </w:rPr>
        <w:t>и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або</w:t>
      </w:r>
      <w:r>
        <w:rPr>
          <w:snapToGrid w:val="0"/>
          <w:sz w:val="28"/>
          <w:szCs w:val="28"/>
        </w:rPr>
        <w:t xml:space="preserve"> криво</w:t>
      </w:r>
      <w:r>
        <w:rPr>
          <w:snapToGrid w:val="0"/>
          <w:sz w:val="28"/>
          <w:szCs w:val="28"/>
          <w:lang w:val="uk-UA"/>
        </w:rPr>
        <w:t>ї</w:t>
      </w:r>
      <w:r>
        <w:rPr>
          <w:snapToGrid w:val="0"/>
          <w:sz w:val="28"/>
          <w:szCs w:val="28"/>
        </w:rPr>
        <w:t xml:space="preserve"> 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rFonts w:hint="default"/>
          <w:snapToGrid w:val="0"/>
          <w:sz w:val="28"/>
          <w:szCs w:val="28"/>
          <w:lang w:val="uk-UA"/>
        </w:rPr>
        <w:t xml:space="preserve"> є</w:t>
      </w:r>
      <w:r>
        <w:rPr>
          <w:snapToGrid w:val="0"/>
          <w:sz w:val="28"/>
          <w:szCs w:val="28"/>
        </w:rPr>
        <w:t xml:space="preserve"> не</w:t>
      </w:r>
      <w:r>
        <w:rPr>
          <w:snapToGrid w:val="0"/>
          <w:sz w:val="28"/>
          <w:szCs w:val="28"/>
          <w:lang w:val="uk-UA"/>
        </w:rPr>
        <w:t>доцільним</w:t>
      </w:r>
      <w:r>
        <w:rPr>
          <w:snapToGrid w:val="0"/>
          <w:sz w:val="28"/>
          <w:szCs w:val="28"/>
        </w:rPr>
        <w:t xml:space="preserve">. При </w:t>
      </w:r>
      <w:r>
        <w:rPr>
          <w:snapToGrid w:val="0"/>
          <w:sz w:val="28"/>
          <w:szCs w:val="28"/>
          <w:lang w:val="uk-UA"/>
        </w:rPr>
        <w:t>цьому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lang w:val="uk-UA"/>
        </w:rPr>
        <w:t>озраховують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  <w:lang w:val="uk-UA"/>
        </w:rPr>
        <w:t>кремі</w:t>
      </w:r>
      <w:r>
        <w:rPr>
          <w:snapToGrid w:val="0"/>
          <w:sz w:val="28"/>
          <w:szCs w:val="28"/>
        </w:rPr>
        <w:t xml:space="preserve"> параметр</w:t>
      </w:r>
      <w:r>
        <w:rPr>
          <w:snapToGrid w:val="0"/>
          <w:sz w:val="28"/>
          <w:szCs w:val="28"/>
          <w:lang w:val="uk-UA"/>
        </w:rPr>
        <w:t>и</w:t>
      </w:r>
      <w:r>
        <w:rPr>
          <w:snapToGrid w:val="0"/>
          <w:sz w:val="28"/>
          <w:szCs w:val="28"/>
        </w:rPr>
        <w:t xml:space="preserve"> 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– ко</w:t>
      </w:r>
      <w:r>
        <w:rPr>
          <w:snapToGrid w:val="0"/>
          <w:sz w:val="28"/>
          <w:szCs w:val="28"/>
          <w:lang w:val="uk-UA"/>
        </w:rPr>
        <w:t>е</w:t>
      </w:r>
      <w:r>
        <w:rPr>
          <w:snapToGrid w:val="0"/>
          <w:sz w:val="28"/>
          <w:szCs w:val="28"/>
        </w:rPr>
        <w:t>ф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ц</w:t>
      </w:r>
      <w:r>
        <w:rPr>
          <w:snapToGrid w:val="0"/>
          <w:sz w:val="28"/>
          <w:szCs w:val="28"/>
          <w:lang w:val="uk-UA"/>
        </w:rPr>
        <w:t>іє</w:t>
      </w:r>
      <w:r>
        <w:rPr>
          <w:snapToGrid w:val="0"/>
          <w:sz w:val="28"/>
          <w:szCs w:val="28"/>
        </w:rPr>
        <w:t>нт асиметр</w:t>
      </w:r>
      <w:r>
        <w:rPr>
          <w:snapToGrid w:val="0"/>
          <w:sz w:val="28"/>
          <w:szCs w:val="28"/>
          <w:lang w:val="uk-UA"/>
        </w:rPr>
        <w:t>ії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та</w:t>
      </w:r>
      <w:r>
        <w:rPr>
          <w:snapToGrid w:val="0"/>
          <w:sz w:val="28"/>
          <w:szCs w:val="28"/>
        </w:rPr>
        <w:t xml:space="preserve"> ко</w:t>
      </w:r>
      <w:r>
        <w:rPr>
          <w:snapToGrid w:val="0"/>
          <w:sz w:val="28"/>
          <w:szCs w:val="28"/>
          <w:lang w:val="uk-UA"/>
        </w:rPr>
        <w:t>е</w:t>
      </w:r>
      <w:r>
        <w:rPr>
          <w:snapToGrid w:val="0"/>
          <w:sz w:val="28"/>
          <w:szCs w:val="28"/>
        </w:rPr>
        <w:t>ф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ц</w:t>
      </w:r>
      <w:r>
        <w:rPr>
          <w:snapToGrid w:val="0"/>
          <w:sz w:val="28"/>
          <w:szCs w:val="28"/>
          <w:lang w:val="uk-UA"/>
        </w:rPr>
        <w:t>іє</w:t>
      </w:r>
      <w:r>
        <w:rPr>
          <w:snapToGrid w:val="0"/>
          <w:sz w:val="28"/>
          <w:szCs w:val="28"/>
        </w:rPr>
        <w:t xml:space="preserve">нт </w:t>
      </w:r>
      <w:r>
        <w:rPr>
          <w:snapToGrid w:val="0"/>
          <w:sz w:val="28"/>
          <w:szCs w:val="28"/>
          <w:lang w:val="uk-UA"/>
        </w:rPr>
        <w:t>е</w:t>
      </w:r>
      <w:r>
        <w:rPr>
          <w:snapToGrid w:val="0"/>
          <w:sz w:val="28"/>
          <w:szCs w:val="28"/>
        </w:rPr>
        <w:t>ксцес</w:t>
      </w:r>
      <w:r>
        <w:rPr>
          <w:snapToGrid w:val="0"/>
          <w:sz w:val="28"/>
          <w:szCs w:val="28"/>
          <w:lang w:val="uk-UA"/>
        </w:rPr>
        <w:t>а</w:t>
      </w:r>
      <w:r>
        <w:rPr>
          <w:snapToGrid w:val="0"/>
          <w:sz w:val="28"/>
          <w:szCs w:val="28"/>
        </w:rPr>
        <w:t xml:space="preserve">. </w:t>
      </w:r>
    </w:p>
    <w:p>
      <w:pPr>
        <w:shd w:val="clear" w:color="auto" w:fill="FFFFFF"/>
        <w:ind w:firstLine="284"/>
        <w:jc w:val="both"/>
        <w:rPr>
          <w:rFonts w:hint="default"/>
          <w:i w:val="0"/>
          <w:iCs w:val="0"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Коефіцієнт</w:t>
      </w:r>
      <w:r>
        <w:rPr>
          <w:rFonts w:hint="default"/>
          <w:snapToGrid w:val="0"/>
          <w:sz w:val="28"/>
          <w:szCs w:val="28"/>
          <w:lang w:val="uk-UA"/>
        </w:rPr>
        <w:t xml:space="preserve"> асиметрії х</w:t>
      </w:r>
      <w:r>
        <w:rPr>
          <w:snapToGrid w:val="0"/>
          <w:sz w:val="28"/>
          <w:szCs w:val="28"/>
        </w:rPr>
        <w:t>арактеризу</w:t>
      </w:r>
      <w:r>
        <w:rPr>
          <w:snapToGrid w:val="0"/>
          <w:sz w:val="28"/>
          <w:szCs w:val="28"/>
          <w:lang w:val="uk-UA"/>
        </w:rPr>
        <w:t>є</w:t>
      </w:r>
      <w:r>
        <w:rPr>
          <w:snapToGrid w:val="0"/>
          <w:sz w:val="28"/>
          <w:szCs w:val="28"/>
        </w:rPr>
        <w:t xml:space="preserve"> несиметричн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сть 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  <w:lang w:val="uk-UA"/>
        </w:rPr>
        <w:t>коефіцієнт</w:t>
      </w:r>
      <w:r>
        <w:rPr>
          <w:rFonts w:hint="default"/>
          <w:snapToGrid w:val="0"/>
          <w:sz w:val="28"/>
          <w:szCs w:val="28"/>
          <w:lang w:val="uk-UA"/>
        </w:rPr>
        <w:t xml:space="preserve"> ексцесу </w:t>
      </w:r>
      <w:r>
        <w:rPr>
          <w:snapToGrid w:val="0"/>
          <w:sz w:val="28"/>
          <w:szCs w:val="28"/>
        </w:rPr>
        <w:t xml:space="preserve">– </w:t>
      </w:r>
      <w:r>
        <w:rPr>
          <w:snapToGrid w:val="0"/>
          <w:sz w:val="28"/>
          <w:szCs w:val="28"/>
          <w:lang w:val="uk-UA"/>
        </w:rPr>
        <w:t>г</w:t>
      </w:r>
      <w:r>
        <w:rPr>
          <w:snapToGrid w:val="0"/>
          <w:sz w:val="28"/>
          <w:szCs w:val="28"/>
        </w:rPr>
        <w:t>остр</w:t>
      </w:r>
      <w:r>
        <w:rPr>
          <w:snapToGrid w:val="0"/>
          <w:sz w:val="28"/>
          <w:szCs w:val="28"/>
          <w:lang w:val="uk-UA"/>
        </w:rPr>
        <w:t>у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або</w:t>
      </w:r>
      <w:r>
        <w:rPr>
          <w:snapToGrid w:val="0"/>
          <w:sz w:val="28"/>
          <w:szCs w:val="28"/>
        </w:rPr>
        <w:t xml:space="preserve"> пл</w:t>
      </w:r>
      <w:r>
        <w:rPr>
          <w:snapToGrid w:val="0"/>
          <w:sz w:val="28"/>
          <w:szCs w:val="28"/>
          <w:lang w:val="uk-UA"/>
        </w:rPr>
        <w:t>а</w:t>
      </w:r>
      <w:r>
        <w:rPr>
          <w:snapToGrid w:val="0"/>
          <w:sz w:val="28"/>
          <w:szCs w:val="28"/>
        </w:rPr>
        <w:t>ск</w:t>
      </w:r>
      <w:r>
        <w:rPr>
          <w:snapToGrid w:val="0"/>
          <w:sz w:val="28"/>
          <w:szCs w:val="28"/>
          <w:lang w:val="uk-UA"/>
        </w:rPr>
        <w:t>у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вершин</w:t>
      </w:r>
      <w:r>
        <w:rPr>
          <w:snapToGrid w:val="0"/>
          <w:sz w:val="28"/>
          <w:szCs w:val="28"/>
          <w:lang w:val="uk-UA"/>
        </w:rPr>
        <w:t>у</w:t>
      </w:r>
      <w:r>
        <w:rPr>
          <w:snapToGrid w:val="0"/>
          <w:sz w:val="28"/>
          <w:szCs w:val="28"/>
        </w:rPr>
        <w:t xml:space="preserve"> криво</w:t>
      </w:r>
      <w:r>
        <w:rPr>
          <w:snapToGrid w:val="0"/>
          <w:sz w:val="28"/>
          <w:szCs w:val="28"/>
          <w:lang w:val="uk-UA"/>
        </w:rPr>
        <w:t>ї</w:t>
      </w:r>
      <w:r>
        <w:rPr>
          <w:snapToGrid w:val="0"/>
          <w:sz w:val="28"/>
          <w:szCs w:val="28"/>
        </w:rPr>
        <w:t xml:space="preserve"> 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snapToGrid w:val="0"/>
          <w:sz w:val="28"/>
          <w:szCs w:val="28"/>
        </w:rPr>
        <w:t>.</w:t>
      </w:r>
      <w:r>
        <w:rPr>
          <w:rFonts w:hint="default"/>
          <w:snapToGrid w:val="0"/>
          <w:sz w:val="28"/>
          <w:szCs w:val="28"/>
          <w:lang w:val="uk-UA"/>
        </w:rPr>
        <w:t xml:space="preserve"> Кожен з розрахованих коефіцієнтів порівнюють з відповідним значенням дисперсії </w:t>
      </w:r>
      <w:r>
        <w:rPr>
          <w:rFonts w:hint="default"/>
          <w:i/>
          <w:iCs/>
          <w:snapToGrid w:val="0"/>
          <w:sz w:val="28"/>
          <w:szCs w:val="28"/>
          <w:lang w:val="de-AT"/>
        </w:rPr>
        <w:t>D</w:t>
      </w:r>
      <w:r>
        <w:rPr>
          <w:rFonts w:hint="default"/>
          <w:i/>
          <w:iCs/>
          <w:snapToGrid w:val="0"/>
          <w:sz w:val="28"/>
          <w:szCs w:val="28"/>
          <w:lang w:val="uk-UA"/>
        </w:rPr>
        <w:t xml:space="preserve">, </w:t>
      </w:r>
      <w:r>
        <w:rPr>
          <w:rFonts w:hint="default"/>
          <w:i w:val="0"/>
          <w:iCs w:val="0"/>
          <w:snapToGrid w:val="0"/>
          <w:sz w:val="28"/>
          <w:szCs w:val="28"/>
          <w:lang w:val="uk-UA"/>
        </w:rPr>
        <w:t xml:space="preserve">як характеристикою можливого (допустимого) розбігу. </w:t>
      </w:r>
    </w:p>
    <w:p>
      <w:pPr>
        <w:shd w:val="clear" w:color="auto" w:fill="FFFFFF"/>
        <w:ind w:firstLine="284"/>
        <w:jc w:val="both"/>
        <w:rPr>
          <w:i w:val="0"/>
          <w:iCs w:val="0"/>
          <w:snapToGrid w:val="0"/>
          <w:sz w:val="28"/>
          <w:szCs w:val="28"/>
        </w:rPr>
      </w:pPr>
    </w:p>
    <w:p>
      <w:pPr>
        <w:numPr>
          <w:ilvl w:val="0"/>
          <w:numId w:val="2"/>
        </w:numPr>
        <w:shd w:val="clear" w:color="auto" w:fill="FFFFFF"/>
        <w:ind w:firstLine="284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</w:t>
      </w:r>
      <w:r>
        <w:rPr>
          <w:b/>
          <w:snapToGrid w:val="0"/>
          <w:sz w:val="28"/>
          <w:szCs w:val="28"/>
          <w:lang w:val="uk-UA"/>
        </w:rPr>
        <w:t>е</w:t>
      </w:r>
      <w:r>
        <w:rPr>
          <w:b/>
          <w:snapToGrid w:val="0"/>
          <w:sz w:val="28"/>
          <w:szCs w:val="28"/>
        </w:rPr>
        <w:t>ф</w:t>
      </w:r>
      <w:r>
        <w:rPr>
          <w:b/>
          <w:snapToGrid w:val="0"/>
          <w:sz w:val="28"/>
          <w:szCs w:val="28"/>
          <w:lang w:val="uk-UA"/>
        </w:rPr>
        <w:t>і</w:t>
      </w:r>
      <w:r>
        <w:rPr>
          <w:b/>
          <w:snapToGrid w:val="0"/>
          <w:sz w:val="28"/>
          <w:szCs w:val="28"/>
        </w:rPr>
        <w:t>ц</w:t>
      </w:r>
      <w:r>
        <w:rPr>
          <w:b/>
          <w:snapToGrid w:val="0"/>
          <w:sz w:val="28"/>
          <w:szCs w:val="28"/>
          <w:lang w:val="uk-UA"/>
        </w:rPr>
        <w:t>іє</w:t>
      </w:r>
      <w:r>
        <w:rPr>
          <w:b/>
          <w:snapToGrid w:val="0"/>
          <w:sz w:val="28"/>
          <w:szCs w:val="28"/>
        </w:rPr>
        <w:t>нт асиметр</w:t>
      </w:r>
      <w:r>
        <w:rPr>
          <w:b/>
          <w:snapToGrid w:val="0"/>
          <w:sz w:val="28"/>
          <w:szCs w:val="28"/>
          <w:lang w:val="uk-UA"/>
        </w:rPr>
        <w:t>ії</w:t>
      </w:r>
      <w:r>
        <w:rPr>
          <w:b/>
          <w:snapToGrid w:val="0"/>
          <w:sz w:val="28"/>
          <w:szCs w:val="28"/>
        </w:rPr>
        <w:t>:</w:t>
      </w:r>
    </w:p>
    <w:p>
      <w:pPr>
        <w:numPr>
          <w:numId w:val="0"/>
        </w:numPr>
        <w:shd w:val="clear" w:color="auto" w:fill="FFFFFF"/>
        <w:jc w:val="both"/>
        <w:rPr>
          <w:b/>
          <w:snapToGrid w:val="0"/>
          <w:sz w:val="28"/>
          <w:szCs w:val="28"/>
        </w:rPr>
      </w:pPr>
    </w:p>
    <w:p>
      <w:pPr>
        <w:shd w:val="clear" w:color="auto" w:fill="FFFFFF"/>
        <w:jc w:val="center"/>
        <w:rPr>
          <w:snapToGrid w:val="0"/>
          <w:sz w:val="28"/>
          <w:szCs w:val="28"/>
        </w:rPr>
      </w:pPr>
      <w:r>
        <w:rPr>
          <w:snapToGrid w:val="0"/>
          <w:position w:val="-24"/>
          <w:sz w:val="28"/>
          <w:szCs w:val="28"/>
          <w:lang w:val="en-US"/>
        </w:rPr>
        <w:object>
          <v:shape id="_x0000_i1043" o:spt="75" alt="" type="#_x0000_t75" style="height:31pt;width:106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2" r:id="rId39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 ;        </w:t>
      </w:r>
      <w:r>
        <w:rPr>
          <w:snapToGrid w:val="0"/>
          <w:position w:val="-32"/>
          <w:sz w:val="28"/>
          <w:szCs w:val="28"/>
          <w:lang w:val="en-US"/>
        </w:rPr>
        <w:object>
          <v:shape id="_x0000_i1060" o:spt="75" type="#_x0000_t75" style="height:38pt;width:121pt;" o:ole="t" fillcolor="#000011" filled="f" stroked="f" coordsize="21600,21600">
            <v:path/>
            <v:fill on="f" alignshape="1" focussize="0,0"/>
            <v:stroke on="f"/>
            <v:imagedata r:id="rId42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43" r:id="rId41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 .</w:t>
      </w: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  <w:lang w:val="uk-UA"/>
        </w:rPr>
        <w:t>Якщо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position w:val="-14"/>
          <w:sz w:val="28"/>
          <w:szCs w:val="28"/>
          <w:lang w:val="en-US"/>
        </w:rPr>
        <w:object>
          <v:shape id="_x0000_i1045" o:spt="75" type="#_x0000_t75" style="height:23pt;width:73pt;" o:ole="t" fillcolor="#000011" filled="f" stroked="f" coordsize="21600,21600">
            <v:path/>
            <v:fill on="f" alignshape="1" focussize="0,0"/>
            <v:stroke on="f"/>
            <v:imagedata r:id="rId44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4" r:id="rId43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, то </w:t>
      </w:r>
      <w:r>
        <w:rPr>
          <w:snapToGrid w:val="0"/>
          <w:sz w:val="28"/>
          <w:szCs w:val="28"/>
          <w:lang w:val="uk-UA"/>
        </w:rPr>
        <w:t>за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параметр</w:t>
      </w:r>
      <w:r>
        <w:rPr>
          <w:snapToGrid w:val="0"/>
          <w:sz w:val="28"/>
          <w:szCs w:val="28"/>
          <w:lang w:val="uk-UA"/>
        </w:rPr>
        <w:t>ом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симетрії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lang w:val="uk-UA"/>
        </w:rPr>
        <w:t>озподілення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можн</w:t>
      </w:r>
      <w:r>
        <w:rPr>
          <w:snapToGrid w:val="0"/>
          <w:sz w:val="28"/>
          <w:szCs w:val="28"/>
          <w:lang w:val="uk-UA"/>
        </w:rPr>
        <w:t>а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вважати</w:t>
      </w:r>
      <w:r>
        <w:rPr>
          <w:rFonts w:hint="default"/>
          <w:snapToGrid w:val="0"/>
          <w:sz w:val="28"/>
          <w:szCs w:val="28"/>
          <w:lang w:val="uk-UA"/>
        </w:rPr>
        <w:t xml:space="preserve"> за</w:t>
      </w:r>
      <w:r>
        <w:rPr>
          <w:snapToGrid w:val="0"/>
          <w:sz w:val="28"/>
          <w:szCs w:val="28"/>
        </w:rPr>
        <w:t xml:space="preserve"> нормальн</w:t>
      </w:r>
      <w:r>
        <w:rPr>
          <w:snapToGrid w:val="0"/>
          <w:sz w:val="28"/>
          <w:szCs w:val="28"/>
          <w:lang w:val="uk-UA"/>
        </w:rPr>
        <w:t>е</w:t>
      </w:r>
      <w:r>
        <w:rPr>
          <w:snapToGrid w:val="0"/>
          <w:sz w:val="28"/>
          <w:szCs w:val="28"/>
        </w:rPr>
        <w:t>.</w:t>
      </w: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numPr>
          <w:ilvl w:val="0"/>
          <w:numId w:val="2"/>
        </w:numPr>
        <w:shd w:val="clear" w:color="auto" w:fill="FFFFFF"/>
        <w:ind w:left="0" w:leftChars="0" w:firstLine="284" w:firstLineChars="0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</w:t>
      </w:r>
      <w:r>
        <w:rPr>
          <w:b/>
          <w:snapToGrid w:val="0"/>
          <w:sz w:val="28"/>
          <w:szCs w:val="28"/>
          <w:lang w:val="uk-UA"/>
        </w:rPr>
        <w:t>е</w:t>
      </w:r>
      <w:r>
        <w:rPr>
          <w:b/>
          <w:snapToGrid w:val="0"/>
          <w:sz w:val="28"/>
          <w:szCs w:val="28"/>
        </w:rPr>
        <w:t>ф</w:t>
      </w:r>
      <w:r>
        <w:rPr>
          <w:b/>
          <w:snapToGrid w:val="0"/>
          <w:sz w:val="28"/>
          <w:szCs w:val="28"/>
          <w:lang w:val="uk-UA"/>
        </w:rPr>
        <w:t>і</w:t>
      </w:r>
      <w:r>
        <w:rPr>
          <w:b/>
          <w:snapToGrid w:val="0"/>
          <w:sz w:val="28"/>
          <w:szCs w:val="28"/>
        </w:rPr>
        <w:t>ц</w:t>
      </w:r>
      <w:r>
        <w:rPr>
          <w:b/>
          <w:snapToGrid w:val="0"/>
          <w:sz w:val="28"/>
          <w:szCs w:val="28"/>
          <w:lang w:val="uk-UA"/>
        </w:rPr>
        <w:t>іє</w:t>
      </w:r>
      <w:r>
        <w:rPr>
          <w:b/>
          <w:snapToGrid w:val="0"/>
          <w:sz w:val="28"/>
          <w:szCs w:val="28"/>
        </w:rPr>
        <w:t xml:space="preserve">нт </w:t>
      </w:r>
      <w:r>
        <w:rPr>
          <w:b/>
          <w:snapToGrid w:val="0"/>
          <w:sz w:val="28"/>
          <w:szCs w:val="28"/>
          <w:lang w:val="uk-UA"/>
        </w:rPr>
        <w:t>е</w:t>
      </w:r>
      <w:r>
        <w:rPr>
          <w:b/>
          <w:snapToGrid w:val="0"/>
          <w:sz w:val="28"/>
          <w:szCs w:val="28"/>
        </w:rPr>
        <w:t>ксцеса:</w:t>
      </w:r>
    </w:p>
    <w:p>
      <w:pPr>
        <w:numPr>
          <w:numId w:val="0"/>
        </w:numPr>
        <w:shd w:val="clear" w:color="auto" w:fill="FFFFFF"/>
        <w:ind w:left="284" w:leftChars="0"/>
        <w:jc w:val="both"/>
        <w:rPr>
          <w:b/>
          <w:snapToGrid w:val="0"/>
          <w:sz w:val="28"/>
          <w:szCs w:val="28"/>
        </w:rPr>
      </w:pPr>
    </w:p>
    <w:p>
      <w:pPr>
        <w:shd w:val="clear" w:color="auto" w:fill="FFFFFF"/>
        <w:jc w:val="center"/>
        <w:rPr>
          <w:snapToGrid w:val="0"/>
          <w:sz w:val="28"/>
          <w:szCs w:val="28"/>
        </w:rPr>
      </w:pPr>
      <w:r>
        <w:rPr>
          <w:snapToGrid w:val="0"/>
          <w:position w:val="-32"/>
          <w:sz w:val="28"/>
          <w:szCs w:val="28"/>
          <w:lang w:val="en-US"/>
        </w:rPr>
        <w:object>
          <v:shape id="_x0000_i1046" o:spt="75" type="#_x0000_t75" style="height:39pt;width:148pt;" o:ole="t" fillcolor="#000011" filled="f" stroked="f" coordsize="21600,21600">
            <v:path/>
            <v:fill on="f" alignshape="1" focussize="0,0"/>
            <v:stroke on="f"/>
            <v:imagedata r:id="rId46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5" r:id="rId45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 ;      </w:t>
      </w:r>
      <w:r>
        <w:rPr>
          <w:snapToGrid w:val="0"/>
          <w:position w:val="-34"/>
          <w:sz w:val="28"/>
          <w:szCs w:val="28"/>
          <w:lang w:val="en-US"/>
        </w:rPr>
        <w:object>
          <v:shape id="_x0000_i1047" o:spt="75" type="#_x0000_t75" style="height:39pt;width:166pt;" o:ole="t" fillcolor="#000011" filled="f" stroked="f" coordsize="21600,21600">
            <v:path/>
            <v:fill on="f" alignshape="1" focussize="0,0"/>
            <v:stroke on="f"/>
            <v:imagedata r:id="rId48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6" r:id="rId47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 .</w:t>
      </w:r>
    </w:p>
    <w:p>
      <w:pPr>
        <w:shd w:val="clear" w:color="auto" w:fill="FFFFFF"/>
        <w:jc w:val="center"/>
        <w:rPr>
          <w:snapToGrid w:val="0"/>
          <w:sz w:val="28"/>
          <w:szCs w:val="28"/>
        </w:rPr>
      </w:pPr>
    </w:p>
    <w:p>
      <w:pPr>
        <w:shd w:val="clear" w:color="auto" w:fill="FFFFFF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uk-UA"/>
        </w:rPr>
        <w:t>Якщо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position w:val="-14"/>
          <w:sz w:val="28"/>
          <w:szCs w:val="28"/>
          <w:lang w:val="en-US"/>
        </w:rPr>
        <w:object>
          <v:shape id="_x0000_i1048" o:spt="75" type="#_x0000_t75" style="height:23pt;width:75pt;" o:ole="t" fillcolor="#000011" filled="f" stroked="f" coordsize="21600,21600">
            <v:path/>
            <v:fill on="f" alignshape="1" focussize="0,0"/>
            <v:stroke on="f"/>
            <v:imagedata r:id="rId50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7" r:id="rId49">
            <o:LockedField>false</o:LockedField>
          </o:OLEObject>
        </w:object>
      </w:r>
      <w:r>
        <w:rPr>
          <w:snapToGrid w:val="0"/>
          <w:sz w:val="28"/>
          <w:szCs w:val="28"/>
        </w:rPr>
        <w:t xml:space="preserve">, то </w:t>
      </w:r>
      <w:r>
        <w:rPr>
          <w:snapToGrid w:val="0"/>
          <w:sz w:val="28"/>
          <w:szCs w:val="28"/>
          <w:lang w:val="uk-UA"/>
        </w:rPr>
        <w:t>за</w:t>
      </w:r>
      <w:r>
        <w:rPr>
          <w:rFonts w:hint="default"/>
          <w:snapToGrid w:val="0"/>
          <w:sz w:val="28"/>
          <w:szCs w:val="28"/>
          <w:lang w:val="uk-UA"/>
        </w:rPr>
        <w:t xml:space="preserve"> параметром вершинності розподілення можна вважати за нормальне</w:t>
      </w:r>
      <w:r>
        <w:rPr>
          <w:snapToGrid w:val="0"/>
          <w:sz w:val="28"/>
          <w:szCs w:val="28"/>
        </w:rPr>
        <w:t>.</w:t>
      </w:r>
    </w:p>
    <w:p>
      <w:pPr>
        <w:shd w:val="clear" w:color="auto" w:fill="FFFFFF"/>
        <w:ind w:firstLine="284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</w:p>
    <w:p>
      <w:pPr>
        <w:shd w:val="clear" w:color="auto" w:fill="FFFFFF"/>
        <w:ind w:left="210" w:leftChars="0" w:hanging="10" w:firstLineChars="0"/>
        <w:jc w:val="center"/>
        <w:rPr>
          <w:color w:val="000000"/>
          <w:spacing w:val="-7"/>
          <w:sz w:val="29"/>
          <w:szCs w:val="29"/>
        </w:rPr>
      </w:pPr>
      <w:r>
        <w:rPr>
          <w:b/>
          <w:bCs/>
          <w:color w:val="000000"/>
          <w:spacing w:val="-7"/>
          <w:sz w:val="28"/>
          <w:szCs w:val="28"/>
        </w:rPr>
        <w:t>Р</w:t>
      </w:r>
      <w:r>
        <w:rPr>
          <w:b/>
          <w:bCs/>
          <w:color w:val="000000"/>
          <w:spacing w:val="-7"/>
          <w:sz w:val="28"/>
          <w:szCs w:val="28"/>
          <w:lang w:val="uk-UA"/>
        </w:rPr>
        <w:t>озподілення</w:t>
      </w:r>
      <w:r>
        <w:rPr>
          <w:rFonts w:hint="default"/>
          <w:b/>
          <w:bCs/>
          <w:color w:val="000000"/>
          <w:spacing w:val="-7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7"/>
          <w:sz w:val="28"/>
          <w:szCs w:val="28"/>
        </w:rPr>
        <w:t xml:space="preserve"> ко</w:t>
      </w:r>
      <w:r>
        <w:rPr>
          <w:b/>
          <w:bCs/>
          <w:color w:val="000000"/>
          <w:spacing w:val="-7"/>
          <w:sz w:val="28"/>
          <w:szCs w:val="28"/>
          <w:lang w:val="uk-UA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ф</w:t>
      </w:r>
      <w:r>
        <w:rPr>
          <w:b/>
          <w:bCs/>
          <w:color w:val="000000"/>
          <w:spacing w:val="-7"/>
          <w:sz w:val="28"/>
          <w:szCs w:val="28"/>
          <w:lang w:val="uk-UA"/>
        </w:rPr>
        <w:t>і</w:t>
      </w:r>
      <w:r>
        <w:rPr>
          <w:b/>
          <w:bCs/>
          <w:color w:val="000000"/>
          <w:spacing w:val="-7"/>
          <w:sz w:val="28"/>
          <w:szCs w:val="28"/>
        </w:rPr>
        <w:t>ц</w:t>
      </w:r>
      <w:r>
        <w:rPr>
          <w:b/>
          <w:bCs/>
          <w:color w:val="000000"/>
          <w:spacing w:val="-7"/>
          <w:sz w:val="28"/>
          <w:szCs w:val="28"/>
          <w:lang w:val="uk-UA"/>
        </w:rPr>
        <w:t>іє</w:t>
      </w:r>
      <w:r>
        <w:rPr>
          <w:b/>
          <w:bCs/>
          <w:color w:val="000000"/>
          <w:spacing w:val="-7"/>
          <w:sz w:val="28"/>
          <w:szCs w:val="28"/>
        </w:rPr>
        <w:t>нта  кореляц</w:t>
      </w:r>
      <w:r>
        <w:rPr>
          <w:b/>
          <w:bCs/>
          <w:color w:val="000000"/>
          <w:spacing w:val="-7"/>
          <w:sz w:val="28"/>
          <w:szCs w:val="28"/>
          <w:lang w:val="uk-UA"/>
        </w:rPr>
        <w:t>ії</w:t>
      </w:r>
      <w:r>
        <w:rPr>
          <w:b/>
          <w:bCs/>
          <w:color w:val="000000"/>
          <w:spacing w:val="-7"/>
          <w:sz w:val="28"/>
          <w:szCs w:val="28"/>
        </w:rPr>
        <w:t xml:space="preserve">  </w:t>
      </w:r>
      <w:r>
        <w:rPr>
          <w:b/>
          <w:bCs/>
          <w:color w:val="000000"/>
          <w:spacing w:val="-7"/>
          <w:sz w:val="28"/>
          <w:szCs w:val="28"/>
          <w:lang w:val="en-US"/>
        </w:rPr>
        <w:t>R</w:t>
      </w: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</w:rPr>
      </w:pPr>
    </w:p>
    <w:p>
      <w:pPr>
        <w:shd w:val="clear" w:color="auto" w:fill="FFFFFF"/>
        <w:ind w:firstLine="709"/>
        <w:jc w:val="center"/>
        <w:rPr>
          <w:color w:val="000000"/>
          <w:spacing w:val="-7"/>
          <w:sz w:val="29"/>
          <w:szCs w:val="29"/>
        </w:rPr>
      </w:pPr>
      <w:r>
        <w:rPr>
          <w:color w:val="000000"/>
          <w:spacing w:val="-7"/>
          <w:sz w:val="29"/>
          <w:szCs w:val="29"/>
        </w:rPr>
        <w:t>Ко</w:t>
      </w:r>
      <w:r>
        <w:rPr>
          <w:color w:val="000000"/>
          <w:spacing w:val="-7"/>
          <w:sz w:val="29"/>
          <w:szCs w:val="29"/>
          <w:lang w:val="uk-UA"/>
        </w:rPr>
        <w:t>е</w:t>
      </w:r>
      <w:r>
        <w:rPr>
          <w:color w:val="000000"/>
          <w:spacing w:val="-7"/>
          <w:sz w:val="29"/>
          <w:szCs w:val="29"/>
        </w:rPr>
        <w:t>ф</w:t>
      </w:r>
      <w:r>
        <w:rPr>
          <w:color w:val="000000"/>
          <w:spacing w:val="-7"/>
          <w:sz w:val="29"/>
          <w:szCs w:val="29"/>
          <w:lang w:val="uk-UA"/>
        </w:rPr>
        <w:t>і</w:t>
      </w:r>
      <w:r>
        <w:rPr>
          <w:color w:val="000000"/>
          <w:spacing w:val="-7"/>
          <w:sz w:val="29"/>
          <w:szCs w:val="29"/>
        </w:rPr>
        <w:t>ц</w:t>
      </w:r>
      <w:r>
        <w:rPr>
          <w:color w:val="000000"/>
          <w:spacing w:val="-7"/>
          <w:sz w:val="29"/>
          <w:szCs w:val="29"/>
          <w:lang w:val="uk-UA"/>
        </w:rPr>
        <w:t>ієн</w:t>
      </w:r>
      <w:r>
        <w:rPr>
          <w:color w:val="000000"/>
          <w:spacing w:val="-7"/>
          <w:sz w:val="29"/>
          <w:szCs w:val="29"/>
        </w:rPr>
        <w:t>т кореляц</w:t>
      </w:r>
      <w:r>
        <w:rPr>
          <w:color w:val="000000"/>
          <w:spacing w:val="-7"/>
          <w:sz w:val="29"/>
          <w:szCs w:val="29"/>
          <w:lang w:val="uk-UA"/>
        </w:rPr>
        <w:t>ії</w:t>
      </w:r>
      <w:r>
        <w:rPr>
          <w:rFonts w:hint="default"/>
          <w:color w:val="000000"/>
          <w:spacing w:val="-7"/>
          <w:sz w:val="29"/>
          <w:szCs w:val="29"/>
          <w:lang w:val="uk-UA"/>
        </w:rPr>
        <w:t xml:space="preserve"> </w:t>
      </w:r>
      <w:r>
        <w:rPr>
          <w:color w:val="000000"/>
          <w:spacing w:val="-7"/>
          <w:sz w:val="29"/>
          <w:szCs w:val="29"/>
        </w:rPr>
        <w:t>може при</w:t>
      </w:r>
      <w:r>
        <w:rPr>
          <w:color w:val="000000"/>
          <w:spacing w:val="-7"/>
          <w:sz w:val="29"/>
          <w:szCs w:val="29"/>
          <w:lang w:val="uk-UA"/>
        </w:rPr>
        <w:t>й</w:t>
      </w:r>
      <w:r>
        <w:rPr>
          <w:color w:val="000000"/>
          <w:spacing w:val="-7"/>
          <w:sz w:val="29"/>
          <w:szCs w:val="29"/>
        </w:rPr>
        <w:t>мат</w:t>
      </w:r>
      <w:r>
        <w:rPr>
          <w:color w:val="000000"/>
          <w:spacing w:val="-7"/>
          <w:sz w:val="29"/>
          <w:szCs w:val="29"/>
          <w:lang w:val="uk-UA"/>
        </w:rPr>
        <w:t>и</w:t>
      </w:r>
      <w:r>
        <w:rPr>
          <w:color w:val="000000"/>
          <w:spacing w:val="-7"/>
          <w:sz w:val="29"/>
          <w:szCs w:val="29"/>
        </w:rPr>
        <w:t xml:space="preserve"> значен</w:t>
      </w:r>
      <w:r>
        <w:rPr>
          <w:color w:val="000000"/>
          <w:spacing w:val="-7"/>
          <w:sz w:val="29"/>
          <w:szCs w:val="29"/>
          <w:lang w:val="uk-UA"/>
        </w:rPr>
        <w:t>н</w:t>
      </w:r>
      <w:r>
        <w:rPr>
          <w:color w:val="000000"/>
          <w:spacing w:val="-7"/>
          <w:sz w:val="29"/>
          <w:szCs w:val="29"/>
        </w:rPr>
        <w:t xml:space="preserve">я 0 &lt; </w:t>
      </w:r>
      <w:r>
        <w:rPr>
          <w:rFonts w:ascii="Arial" w:hAnsi="Arial" w:cs="Arial"/>
          <w:color w:val="000000"/>
          <w:spacing w:val="-7"/>
          <w:sz w:val="29"/>
          <w:szCs w:val="29"/>
          <w:lang w:val="en-US"/>
        </w:rPr>
        <w:t>Ι</w:t>
      </w:r>
      <w:r>
        <w:rPr>
          <w:color w:val="000000"/>
          <w:spacing w:val="-7"/>
          <w:sz w:val="29"/>
          <w:szCs w:val="29"/>
          <w:lang w:val="en-US"/>
        </w:rPr>
        <w:t>R</w:t>
      </w:r>
      <w:r>
        <w:rPr>
          <w:rFonts w:ascii="Arial" w:hAnsi="Arial" w:cs="Arial"/>
          <w:color w:val="000000"/>
          <w:spacing w:val="-7"/>
          <w:sz w:val="29"/>
          <w:szCs w:val="29"/>
          <w:lang w:val="en-US"/>
        </w:rPr>
        <w:t>Ι</w:t>
      </w:r>
      <w:r>
        <w:rPr>
          <w:color w:val="000000"/>
          <w:spacing w:val="-7"/>
          <w:sz w:val="29"/>
          <w:szCs w:val="29"/>
        </w:rPr>
        <w:t xml:space="preserve"> &lt; 1</w:t>
      </w:r>
      <w:r>
        <w:rPr>
          <w:rFonts w:hint="default"/>
          <w:color w:val="000000"/>
          <w:spacing w:val="-7"/>
          <w:sz w:val="29"/>
          <w:szCs w:val="29"/>
          <w:lang w:val="uk-UA"/>
        </w:rPr>
        <w:t xml:space="preserve">  або -1...0...+1</w:t>
      </w:r>
      <w:r>
        <w:rPr>
          <w:color w:val="000000"/>
          <w:spacing w:val="-7"/>
          <w:sz w:val="29"/>
          <w:szCs w:val="29"/>
        </w:rPr>
        <w:t>.</w:t>
      </w:r>
    </w:p>
    <w:p>
      <w:pPr>
        <w:shd w:val="clear" w:color="auto" w:fill="FFFFFF"/>
        <w:ind w:left="800" w:leftChars="400" w:firstLine="400" w:firstLineChars="0"/>
        <w:jc w:val="both"/>
        <w:rPr>
          <w:rFonts w:hint="default"/>
          <w:color w:val="000000"/>
          <w:spacing w:val="-7"/>
          <w:sz w:val="29"/>
          <w:szCs w:val="29"/>
          <w:lang w:val="uk-UA"/>
        </w:rPr>
      </w:pPr>
    </w:p>
    <w:p>
      <w:pPr>
        <w:shd w:val="clear" w:color="auto" w:fill="FFFFFF"/>
        <w:ind w:left="0" w:leftChars="0" w:firstLine="400" w:firstLineChars="0"/>
        <w:jc w:val="both"/>
        <w:rPr>
          <w:rFonts w:hint="default"/>
          <w:color w:val="000000"/>
          <w:spacing w:val="-7"/>
          <w:sz w:val="29"/>
          <w:szCs w:val="29"/>
          <w:lang w:val="uk-UA"/>
        </w:rPr>
      </w:pPr>
      <w:r>
        <w:rPr>
          <w:rFonts w:hint="default"/>
          <w:color w:val="000000"/>
          <w:spacing w:val="-7"/>
          <w:sz w:val="29"/>
          <w:szCs w:val="29"/>
          <w:lang w:val="uk-UA"/>
        </w:rPr>
        <w:t xml:space="preserve">Коефіцієнт кореляції характеризує наявність чи відсутність взаємозв’язку між двома величинами, які вимірюють одночасно або через незначний проміжок часу.  Взаємозв’язок може бути прямо пропорційним (“+”) або зворотно пропорційним (“-”). </w:t>
      </w:r>
    </w:p>
    <w:p>
      <w:pPr>
        <w:shd w:val="clear" w:color="auto" w:fill="FFFFFF"/>
        <w:ind w:left="0" w:leftChars="0" w:firstLine="400" w:firstLineChars="0"/>
        <w:jc w:val="both"/>
        <w:rPr>
          <w:rFonts w:hint="default"/>
          <w:color w:val="000000"/>
          <w:spacing w:val="-7"/>
          <w:sz w:val="29"/>
          <w:szCs w:val="29"/>
          <w:lang w:val="uk-UA"/>
        </w:rPr>
      </w:pPr>
      <w:r>
        <w:rPr>
          <w:rFonts w:hint="default"/>
          <w:color w:val="000000"/>
          <w:spacing w:val="-7"/>
          <w:sz w:val="29"/>
          <w:szCs w:val="29"/>
          <w:lang w:val="uk-UA"/>
        </w:rPr>
        <w:t xml:space="preserve">В таблиці наведені значення </w:t>
      </w:r>
      <w:r>
        <w:rPr>
          <w:rFonts w:ascii="Arial" w:hAnsi="Arial" w:cs="Arial"/>
          <w:color w:val="000000"/>
          <w:spacing w:val="-7"/>
          <w:sz w:val="29"/>
          <w:szCs w:val="29"/>
          <w:lang w:val="en-US"/>
        </w:rPr>
        <w:t>Ι</w:t>
      </w:r>
      <w:r>
        <w:rPr>
          <w:color w:val="000000"/>
          <w:spacing w:val="-7"/>
          <w:sz w:val="29"/>
          <w:szCs w:val="29"/>
          <w:lang w:val="en-US"/>
        </w:rPr>
        <w:t>R</w:t>
      </w:r>
      <w:r>
        <w:rPr>
          <w:rFonts w:ascii="Arial" w:hAnsi="Arial" w:cs="Arial"/>
          <w:color w:val="000000"/>
          <w:spacing w:val="-7"/>
          <w:sz w:val="29"/>
          <w:szCs w:val="29"/>
          <w:lang w:val="en-US"/>
        </w:rPr>
        <w:t>Ι</w:t>
      </w:r>
      <w:r>
        <w:rPr>
          <w:rFonts w:hint="default" w:ascii="Arial" w:hAnsi="Arial" w:cs="Arial"/>
          <w:color w:val="000000"/>
          <w:spacing w:val="-7"/>
          <w:sz w:val="29"/>
          <w:szCs w:val="29"/>
          <w:lang w:val="uk-UA"/>
        </w:rPr>
        <w:t>.</w:t>
      </w:r>
    </w:p>
    <w:tbl>
      <w:tblPr>
        <w:tblStyle w:val="10"/>
        <w:tblpPr w:leftFromText="180" w:rightFromText="180" w:vertAnchor="text" w:horzAnchor="page" w:tblpX="1921" w:tblpY="3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559"/>
        <w:gridCol w:w="1560"/>
        <w:gridCol w:w="162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/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</w:rPr>
              <w:t>Число ст</w:t>
            </w:r>
            <w:r>
              <w:rPr>
                <w:color w:val="000000"/>
                <w:spacing w:val="-7"/>
                <w:lang w:val="uk-UA"/>
              </w:rPr>
              <w:t>у</w:t>
            </w:r>
            <w:r>
              <w:rPr>
                <w:color w:val="000000"/>
                <w:spacing w:val="-7"/>
              </w:rPr>
              <w:t>пе-н</w:t>
            </w:r>
            <w:r>
              <w:rPr>
                <w:color w:val="000000"/>
                <w:spacing w:val="-7"/>
                <w:lang w:val="uk-UA"/>
              </w:rPr>
              <w:t>ів</w:t>
            </w:r>
            <w:r>
              <w:rPr>
                <w:color w:val="000000"/>
                <w:spacing w:val="-7"/>
              </w:rPr>
              <w:t xml:space="preserve"> свобод</w:t>
            </w:r>
            <w:r>
              <w:rPr>
                <w:color w:val="000000"/>
                <w:spacing w:val="-7"/>
                <w:lang w:val="uk-UA"/>
              </w:rPr>
              <w:t>и</w:t>
            </w:r>
          </w:p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  <w:lang w:val="en-US"/>
              </w:rPr>
              <w:t>k</w:t>
            </w:r>
            <w:r>
              <w:rPr>
                <w:color w:val="000000"/>
                <w:spacing w:val="-7"/>
                <w:sz w:val="29"/>
                <w:szCs w:val="29"/>
              </w:rPr>
              <w:t xml:space="preserve"> = </w:t>
            </w:r>
            <w:r>
              <w:rPr>
                <w:color w:val="000000"/>
                <w:spacing w:val="-7"/>
                <w:sz w:val="29"/>
                <w:szCs w:val="29"/>
                <w:lang w:val="en-US"/>
              </w:rPr>
              <w:t>n</w:t>
            </w:r>
            <w:r>
              <w:rPr>
                <w:color w:val="000000"/>
                <w:spacing w:val="-7"/>
                <w:sz w:val="29"/>
                <w:szCs w:val="29"/>
              </w:rPr>
              <w:t xml:space="preserve"> - 1</w:t>
            </w:r>
          </w:p>
        </w:tc>
        <w:tc>
          <w:tcPr>
            <w:tcW w:w="7796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  <w:lang w:val="en-US"/>
              </w:rPr>
            </w:pPr>
            <w:r>
              <w:rPr>
                <w:color w:val="000000"/>
                <w:spacing w:val="-7"/>
                <w:sz w:val="29"/>
                <w:szCs w:val="29"/>
                <w:lang w:val="uk-UA"/>
              </w:rPr>
              <w:t>Рі</w:t>
            </w:r>
            <w:r>
              <w:rPr>
                <w:color w:val="000000"/>
                <w:spacing w:val="-7"/>
                <w:sz w:val="29"/>
                <w:szCs w:val="29"/>
              </w:rPr>
              <w:t>вень значимост</w:t>
            </w:r>
            <w:r>
              <w:rPr>
                <w:color w:val="000000"/>
                <w:spacing w:val="-7"/>
                <w:sz w:val="29"/>
                <w:szCs w:val="29"/>
                <w:lang w:val="uk-UA"/>
              </w:rPr>
              <w:t>і</w:t>
            </w:r>
            <w:r>
              <w:rPr>
                <w:color w:val="000000"/>
                <w:spacing w:val="-7"/>
                <w:sz w:val="29"/>
                <w:szCs w:val="29"/>
              </w:rPr>
              <w:t xml:space="preserve">, </w:t>
            </w:r>
            <w:r>
              <w:rPr>
                <w:color w:val="000000"/>
                <w:spacing w:val="-7"/>
                <w:sz w:val="29"/>
                <w:szCs w:val="29"/>
                <w:lang w:val="en-US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color w:val="000000"/>
                <w:spacing w:val="-7"/>
                <w:sz w:val="29"/>
                <w:szCs w:val="29"/>
                <w:lang w:val="en-US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</w:rPr>
              <w:t>0,10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</w:rPr>
              <w:t>0,05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</w:rPr>
              <w:t>0,02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</w:rPr>
              <w:t>0,01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9"/>
                <w:szCs w:val="29"/>
              </w:rPr>
            </w:pPr>
            <w:r>
              <w:rPr>
                <w:color w:val="000000"/>
                <w:spacing w:val="-7"/>
                <w:sz w:val="29"/>
                <w:szCs w:val="29"/>
              </w:rPr>
              <w:t>0,001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0,900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0,950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0,980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0,990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0,805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0,878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0,934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0,959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0,729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0,811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0,882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0,917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0,669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0,754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0,833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0,874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0,621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0,707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0,789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0,834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0,582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0,666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0,750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0,798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0,549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0,632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0,716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0,765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0,521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0,602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0,685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0,735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0,497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0,576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0,658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0,708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0,457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0,532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0,612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0,661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0,426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0,497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0,574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0,623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0,400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0,468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0,543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0,590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0,389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0,456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0,528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0,561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0,369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0,433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0,503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0,549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0,323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0,381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0,445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0,487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30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0,296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0,349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0,409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0,449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35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0,275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0,325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0,381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0,418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0,257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0,304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0,358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0,393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45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0,248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0,287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0,338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0,372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50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0,231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0,273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0,322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0,354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60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0,211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0,250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0,295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0,325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70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0,195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0,232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0,274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0,302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80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0,183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0,217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0,256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0,283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90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0,173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0,205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0,242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0,264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100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0,164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0,195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0,230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0,254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0,321</w:t>
            </w:r>
          </w:p>
        </w:tc>
      </w:tr>
    </w:tbl>
    <w:p>
      <w:pPr>
        <w:shd w:val="clear" w:color="auto" w:fill="FFFFFF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ind w:left="2290"/>
        <w:rPr>
          <w:color w:val="000000"/>
          <w:spacing w:val="-7"/>
          <w:sz w:val="29"/>
          <w:szCs w:val="29"/>
          <w:lang w:val="en-US"/>
        </w:rPr>
      </w:pPr>
    </w:p>
    <w:p>
      <w:pPr>
        <w:shd w:val="clear" w:color="auto" w:fill="FFFFFF"/>
        <w:spacing w:line="240" w:lineRule="atLeast"/>
        <w:ind w:left="598" w:leftChars="299" w:firstLine="0" w:firstLineChars="0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  <w:lang w:val="uk-UA"/>
        </w:rPr>
        <w:t>Значення</w:t>
      </w:r>
      <w:r>
        <w:rPr>
          <w:rFonts w:hint="default"/>
          <w:b/>
          <w:bCs/>
          <w:color w:val="000000"/>
          <w:spacing w:val="-7"/>
          <w:sz w:val="28"/>
          <w:szCs w:val="28"/>
          <w:lang w:val="uk-UA"/>
        </w:rPr>
        <w:t xml:space="preserve"> функції густини ві</w:t>
      </w:r>
      <w:r>
        <w:rPr>
          <w:b/>
          <w:bCs/>
          <w:color w:val="000000"/>
          <w:spacing w:val="-7"/>
          <w:sz w:val="28"/>
          <w:szCs w:val="28"/>
        </w:rPr>
        <w:t>ро</w:t>
      </w:r>
      <w:r>
        <w:rPr>
          <w:b/>
          <w:bCs/>
          <w:color w:val="000000"/>
          <w:spacing w:val="-7"/>
          <w:sz w:val="28"/>
          <w:szCs w:val="28"/>
          <w:lang w:val="uk-UA"/>
        </w:rPr>
        <w:t>гідністей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</w:p>
    <w:p>
      <w:pPr>
        <w:shd w:val="clear" w:color="auto" w:fill="FFFFFF"/>
        <w:spacing w:line="240" w:lineRule="atLeast"/>
        <w:ind w:left="419" w:leftChars="200" w:hanging="19" w:hangingChars="7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норм</w:t>
      </w:r>
      <w:r>
        <w:rPr>
          <w:b/>
          <w:bCs/>
          <w:color w:val="000000"/>
          <w:spacing w:val="-7"/>
          <w:sz w:val="28"/>
          <w:szCs w:val="28"/>
          <w:lang w:val="uk-UA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ван</w:t>
      </w:r>
      <w:r>
        <w:rPr>
          <w:b/>
          <w:bCs/>
          <w:color w:val="000000"/>
          <w:spacing w:val="-7"/>
          <w:sz w:val="28"/>
          <w:szCs w:val="28"/>
          <w:lang w:val="uk-UA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го нормального р</w:t>
      </w:r>
      <w:r>
        <w:rPr>
          <w:b/>
          <w:bCs/>
          <w:color w:val="000000"/>
          <w:spacing w:val="-7"/>
          <w:sz w:val="28"/>
          <w:szCs w:val="28"/>
          <w:lang w:val="uk-UA"/>
        </w:rPr>
        <w:t>озподілення</w:t>
      </w:r>
      <w:r>
        <w:rPr>
          <w:rFonts w:hint="default"/>
          <w:b/>
          <w:bCs/>
          <w:color w:val="000000"/>
          <w:spacing w:val="-7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7"/>
          <w:position w:val="-28"/>
          <w:sz w:val="28"/>
          <w:szCs w:val="28"/>
        </w:rPr>
        <w:object>
          <v:shape id="_x0000_i1061" o:spt="75" alt="" type="#_x0000_t75" style="height:40.7pt;width:90.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3" ShapeID="_x0000_i1061" DrawAspect="Content" ObjectID="_1468075748" r:id="rId51">
            <o:LockedField>false</o:LockedField>
          </o:OLEObject>
        </w:object>
      </w:r>
    </w:p>
    <w:tbl>
      <w:tblPr>
        <w:tblStyle w:val="10"/>
        <w:tblpPr w:leftFromText="180" w:rightFromText="180" w:vertAnchor="text" w:horzAnchor="page" w:tblpX="1538" w:tblpY="652"/>
        <w:tblOverlap w:val="never"/>
        <w:tblW w:w="9612" w:type="dxa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8"/>
        <w:gridCol w:w="851"/>
        <w:gridCol w:w="992"/>
        <w:gridCol w:w="851"/>
        <w:gridCol w:w="850"/>
        <w:gridCol w:w="900"/>
        <w:gridCol w:w="900"/>
        <w:gridCol w:w="900"/>
        <w:gridCol w:w="1000"/>
        <w:gridCol w:w="900"/>
        <w:gridCol w:w="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|</w:t>
            </w:r>
            <w:r>
              <w:rPr>
                <w:sz w:val="24"/>
                <w:szCs w:val="24"/>
                <w:lang w:val="en-US"/>
              </w:rPr>
              <w:t>z|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0,3989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</w:rPr>
              <w:t>,3989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0,3982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0,3977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0,3973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3961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3939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3894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3790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3739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3683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3653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3589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3521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3485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3332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3209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3123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2897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2850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2661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2613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2420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2371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2179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2131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1895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1497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0957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0925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0893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0878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0863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0848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0818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0790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0775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0761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0748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0734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0721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0694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0681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0669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0656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0644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0596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0584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0573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0562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0551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0,0540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0529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0519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0498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0488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0478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0468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0459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0449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0440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0431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0422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0396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0379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0371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0363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0355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0347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0325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0297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0290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0283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0277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0270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0264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0258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0252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0246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0241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0213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0194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0189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0184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0180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0175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0171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0167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0163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0151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0139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0136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0132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0116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0099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0096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0093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0091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0088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0079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0075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0071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0060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0056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0050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0044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0033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0031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0030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0024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0022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0017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0017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0016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0016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0014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0013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0012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0012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0012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0011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0009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0009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0007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0007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0006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0006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0006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0005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0004</w:t>
            </w:r>
          </w:p>
        </w:tc>
      </w:tr>
    </w:tbl>
    <w:p>
      <w:pPr>
        <w:shd w:val="clear" w:color="auto" w:fill="FFFFFF"/>
        <w:rPr>
          <w:snapToGrid w:val="0"/>
          <w:sz w:val="24"/>
        </w:rPr>
      </w:pPr>
    </w:p>
    <w:tbl>
      <w:tblPr>
        <w:tblStyle w:val="10"/>
        <w:tblpPr w:leftFromText="180" w:rightFromText="180" w:vertAnchor="text" w:horzAnchor="page" w:tblpX="38" w:tblpY="1301"/>
        <w:tblOverlap w:val="never"/>
        <w:tblW w:w="22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842"/>
        <w:gridCol w:w="960"/>
        <w:gridCol w:w="741"/>
        <w:gridCol w:w="792"/>
        <w:gridCol w:w="750"/>
        <w:gridCol w:w="708"/>
        <w:gridCol w:w="685"/>
        <w:gridCol w:w="761"/>
        <w:gridCol w:w="675"/>
        <w:gridCol w:w="654"/>
        <w:gridCol w:w="696"/>
        <w:gridCol w:w="696"/>
        <w:gridCol w:w="890"/>
        <w:gridCol w:w="11488"/>
        <w:gridCol w:w="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35" w:type="dxa"/>
          <w:cantSplit/>
          <w:trHeight w:val="298" w:hRule="atLeast"/>
        </w:trPr>
        <w:tc>
          <w:tcPr>
            <w:tcW w:w="567" w:type="dxa"/>
            <w:vMerge w:val="restart"/>
            <w:noWrap w:val="0"/>
            <w:vAlign w:val="top"/>
          </w:tcPr>
          <w:p>
            <w:pPr>
              <w:pStyle w:val="4"/>
              <w:tabs>
                <w:tab w:val="center" w:pos="6551"/>
              </w:tabs>
              <w:jc w:val="left"/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</wp:posOffset>
                      </wp:positionV>
                      <wp:extent cx="311150" cy="481965"/>
                      <wp:effectExtent l="3810" t="2540" r="8890" b="10795"/>
                      <wp:wrapNone/>
                      <wp:docPr id="2" name="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150" cy="481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Линия 6" o:spid="_x0000_s1026" o:spt="20" style="position:absolute;left:0pt;margin-left:0.85pt;margin-top:0.4pt;height:37.95pt;width:24.5pt;z-index:251660288;mso-width-relative:page;mso-height-relative:page;" filled="f" stroked="t" coordsize="21600,21600" o:gfxdata="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OdV&#10;v9EAAAAEAQAADwAAAAAAAAABACAAAAAiAAAAZHJzL2Rvd25yZXYueG1sUEsBAhQAFAAAAAgAh07i&#10;QILijRbwAQAA4wMAAA4AAAAAAAAAAQAgAAAAI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ab/>
            </w:r>
            <w:r>
              <w:rPr>
                <w:position w:val="-12"/>
                <w:sz w:val="20"/>
                <w:szCs w:val="20"/>
              </w:rPr>
              <w:object>
                <v:shape id="_x0000_i1062" o:spt="75" type="#_x0000_t75" style="height:22pt;width:22pt;" o:ole="t" fillcolor="#000011" filled="f" o:preferrelative="t" stroked="f" coordsize="21600,21600">
                  <v:path/>
                  <v:fill on="f" alignshape="1" focussize="0,0"/>
                  <v:stroke on="f"/>
                  <v:imagedata r:id="rId5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49" r:id="rId53">
                  <o:LockedField>false</o:LockedField>
                </o:OLEObject>
              </w:object>
            </w:r>
          </w:p>
          <w:p>
            <w:pPr>
              <w:ind w:firstLine="100" w:firstLineChars="5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napToGrid w:val="0"/>
                <w:sz w:val="20"/>
                <w:szCs w:val="20"/>
                <w:lang w:val="en-US"/>
              </w:rPr>
              <w:t>k</w:t>
            </w:r>
          </w:p>
        </w:tc>
        <w:tc>
          <w:tcPr>
            <w:tcW w:w="9850" w:type="dxa"/>
            <w:gridSpan w:val="13"/>
            <w:noWrap w:val="0"/>
            <w:vAlign w:val="top"/>
          </w:tcPr>
          <w:p>
            <w:pPr>
              <w:pStyle w:val="4"/>
              <w:tabs>
                <w:tab w:val="center" w:pos="6551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position w:val="-12"/>
                <w:sz w:val="20"/>
                <w:szCs w:val="20"/>
              </w:rPr>
              <w:object>
                <v:shape id="_x0000_i1063" o:spt="75" type="#_x0000_t75" style="height:22pt;width:22pt;" o:ole="t" fillcolor="#000011" filled="f" o:preferrelative="t" stroked="f" coordsize="21600,21600">
                  <v:path/>
                  <v:fill on="f" alignshape="1" focussize="0,0"/>
                  <v:stroke on="f"/>
                  <v:imagedata r:id="rId5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50" r:id="rId55">
                  <o:LockedField>false</o:LockedField>
                </o:OLEObject>
              </w:object>
            </w:r>
          </w:p>
        </w:tc>
        <w:tc>
          <w:tcPr>
            <w:tcW w:w="11488" w:type="dxa"/>
            <w:noWrap w:val="0"/>
            <w:vAlign w:val="top"/>
          </w:tcPr>
          <w:p>
            <w:pPr>
              <w:pStyle w:val="4"/>
              <w:tabs>
                <w:tab w:val="center" w:pos="6551"/>
              </w:tabs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298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ind w:left="-40" w:right="-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0,000157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0,000628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0,00393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0,0158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0,0642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0,148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0,455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1,074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2,706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3,841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5,412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6,635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0,0201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0,0404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0,103 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0,446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2,408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3,219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4,605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5,991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7,824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0,185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2,366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3,665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4,642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6,251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7,815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9,837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11,345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0,297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0,429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1,064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1,649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2,195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3,357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4,878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5,989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</w:t>
            </w:r>
            <w:r>
              <w:rPr>
                <w:snapToGrid w:val="0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snapToGrid w:val="0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9,488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11,668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13,277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0,554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1,145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1,610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2,343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4,351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6,064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7,289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9,236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11,070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13,388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15,086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0,872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1,635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2,204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3,070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3,828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5,348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7,231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8,558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10,645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12,592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15,033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16,812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1,564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2,167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2,833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3,822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4,671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6,346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8,383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9,803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</w:t>
            </w:r>
            <w:r>
              <w:rPr>
                <w:snapToGrid w:val="0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14,067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16,622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18,475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2,032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2,733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3,490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4,594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5,527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7,344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9,524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11,030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13,362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15,507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18,168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20,090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2,088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2,532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3,325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4,168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5,380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8,343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10,656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12,242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14,684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16,919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19,679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21,666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2,558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3,059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3,940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4,865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6,179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7,267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9,342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11,781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13,442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15,987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18,307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21,161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23,209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3,053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3,609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4,575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5,578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6,989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8,148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10,341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12,899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14,631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17,275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19,675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22,618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24,725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3,571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4,178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5,226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6,304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7,807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9,034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11,340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14,011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15,812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18,549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21,026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24,054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26,217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4,107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4,765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5,892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7,042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8,634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9,926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12,340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15,119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16,985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19,812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22,362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25,472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27,688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7" w:hRule="atLeast"/>
        </w:trPr>
        <w:tc>
          <w:tcPr>
            <w:tcW w:w="567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4,660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5,368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6,571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7,790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9,467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10,821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13,339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16,222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18,151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21,064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23,685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26,873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29,141</w:t>
            </w:r>
          </w:p>
        </w:tc>
        <w:tc>
          <w:tcPr>
            <w:tcW w:w="11623" w:type="dxa"/>
            <w:gridSpan w:val="2"/>
            <w:noWrap w:val="0"/>
            <w:vAlign w:val="top"/>
          </w:tcPr>
          <w:p>
            <w:pPr>
              <w:shd w:val="clear" w:color="auto" w:fill="FFFFFF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>
      <w:pPr>
        <w:shd w:val="clear" w:color="auto" w:fill="FFFFFF"/>
        <w:jc w:val="center"/>
        <w:rPr>
          <w:rFonts w:hint="default"/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>І</w:t>
      </w:r>
      <w:r>
        <w:rPr>
          <w:b/>
          <w:snapToGrid w:val="0"/>
          <w:sz w:val="32"/>
        </w:rPr>
        <w:t>нтегральна функц</w:t>
      </w:r>
      <w:r>
        <w:rPr>
          <w:b/>
          <w:snapToGrid w:val="0"/>
          <w:sz w:val="32"/>
          <w:lang w:val="uk-UA"/>
        </w:rPr>
        <w:t>і</w:t>
      </w:r>
      <w:r>
        <w:rPr>
          <w:b/>
          <w:snapToGrid w:val="0"/>
          <w:sz w:val="32"/>
        </w:rPr>
        <w:t xml:space="preserve">я  </w:t>
      </w:r>
      <w:r>
        <w:rPr>
          <w:b/>
          <w:snapToGrid w:val="0"/>
          <w:position w:val="-12"/>
          <w:sz w:val="32"/>
        </w:rPr>
        <w:object>
          <v:shape id="_x0000_i1050" o:spt="75" type="#_x0000_t75" style="height:22pt;width:19pt;" o:ole="t" fillcolor="#000011" filled="f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1" r:id="rId56">
            <o:LockedField>false</o:LockedField>
          </o:OLEObject>
        </w:object>
      </w:r>
      <w:r>
        <w:rPr>
          <w:b/>
          <w:snapToGrid w:val="0"/>
          <w:sz w:val="32"/>
        </w:rPr>
        <w:t xml:space="preserve"> - р</w:t>
      </w:r>
      <w:r>
        <w:rPr>
          <w:b/>
          <w:snapToGrid w:val="0"/>
          <w:sz w:val="32"/>
          <w:lang w:val="uk-UA"/>
        </w:rPr>
        <w:t>озподілення</w:t>
      </w:r>
      <w:r>
        <w:rPr>
          <w:b/>
          <w:snapToGrid w:val="0"/>
          <w:sz w:val="32"/>
        </w:rPr>
        <w:t xml:space="preserve"> П</w:t>
      </w:r>
      <w:r>
        <w:rPr>
          <w:b/>
          <w:snapToGrid w:val="0"/>
          <w:sz w:val="32"/>
          <w:lang w:val="uk-UA"/>
        </w:rPr>
        <w:t>і</w:t>
      </w:r>
      <w:r>
        <w:rPr>
          <w:b/>
          <w:snapToGrid w:val="0"/>
          <w:sz w:val="32"/>
        </w:rPr>
        <w:t xml:space="preserve">рсона </w:t>
      </w:r>
      <w:r>
        <w:rPr>
          <w:rFonts w:hint="default"/>
          <w:b/>
          <w:snapToGrid w:val="0"/>
          <w:sz w:val="32"/>
          <w:lang w:val="uk-UA"/>
        </w:rPr>
        <w:t xml:space="preserve"> </w:t>
      </w:r>
    </w:p>
    <w:p>
      <w:pPr>
        <w:shd w:val="clear" w:color="auto" w:fill="FFFFFF"/>
        <w:jc w:val="center"/>
        <w:rPr>
          <w:rFonts w:hint="default"/>
          <w:b/>
          <w:snapToGrid w:val="0"/>
          <w:sz w:val="32"/>
          <w:lang w:val="uk-UA"/>
        </w:rPr>
      </w:pPr>
      <w:r>
        <w:rPr>
          <w:rFonts w:hint="default"/>
          <w:b/>
          <w:snapToGrid w:val="0"/>
          <w:sz w:val="32"/>
          <w:lang w:val="uk-UA"/>
        </w:rPr>
        <w:t>Значення  для різних  r  і  Pдов</w:t>
      </w:r>
    </w:p>
    <w:p>
      <w:pPr>
        <w:shd w:val="clear" w:color="auto" w:fill="FFFFFF"/>
        <w:jc w:val="center"/>
        <w:rPr>
          <w:b/>
          <w:snapToGrid w:val="0"/>
          <w:sz w:val="32"/>
        </w:rPr>
      </w:pPr>
    </w:p>
    <w:p>
      <w:pPr>
        <w:shd w:val="clear" w:color="auto" w:fill="FFFFFF"/>
        <w:jc w:val="center"/>
        <w:rPr>
          <w:b/>
          <w:snapToGrid w:val="0"/>
          <w:sz w:val="32"/>
        </w:rPr>
      </w:pPr>
      <w:r>
        <w:rPr>
          <w:b/>
          <w:snapToGrid w:val="0"/>
          <w:position w:val="-14"/>
          <w:sz w:val="32"/>
        </w:rPr>
        <w:object>
          <v:shape id="_x0000_i1051" o:spt="75" alt="" type="#_x0000_t75" style="height:26.75pt;width:152.3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51" DrawAspect="Content" ObjectID="_1468075752" r:id="rId58">
            <o:LockedField>false</o:LockedField>
          </o:OLEObject>
        </w:object>
      </w:r>
    </w:p>
    <w:p>
      <w:pPr>
        <w:shd w:val="clear" w:color="auto" w:fill="FFFFFF"/>
        <w:jc w:val="center"/>
        <w:rPr>
          <w:snapToGrid w:val="0"/>
          <w:sz w:val="32"/>
        </w:rPr>
      </w:pPr>
    </w:p>
    <w:p>
      <w:pPr>
        <w:shd w:val="clear" w:color="auto" w:fill="FFFFFF"/>
        <w:jc w:val="center"/>
        <w:rPr>
          <w:snapToGrid w:val="0"/>
          <w:sz w:val="24"/>
          <w:lang w:val="en-US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де </w:t>
      </w:r>
      <w:r>
        <w:rPr>
          <w:snapToGrid w:val="0"/>
          <w:sz w:val="28"/>
          <w:szCs w:val="28"/>
          <w:lang w:val="en-US"/>
        </w:rPr>
        <w:t>q</w:t>
      </w:r>
      <w:r>
        <w:rPr>
          <w:snapToGrid w:val="0"/>
          <w:sz w:val="28"/>
          <w:szCs w:val="28"/>
        </w:rPr>
        <w:t xml:space="preserve"> – р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вень значимост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, Р</w:t>
      </w:r>
      <w:r>
        <w:rPr>
          <w:snapToGrid w:val="0"/>
          <w:sz w:val="28"/>
          <w:szCs w:val="28"/>
          <w:vertAlign w:val="subscript"/>
        </w:rPr>
        <w:t>дов</w:t>
      </w:r>
      <w:r>
        <w:rPr>
          <w:snapToGrid w:val="0"/>
          <w:sz w:val="28"/>
          <w:szCs w:val="28"/>
        </w:rPr>
        <w:t xml:space="preserve">  – значен</w:t>
      </w:r>
      <w:r>
        <w:rPr>
          <w:snapToGrid w:val="0"/>
          <w:sz w:val="28"/>
          <w:szCs w:val="28"/>
          <w:lang w:val="uk-UA"/>
        </w:rPr>
        <w:t>ня</w:t>
      </w:r>
      <w:r>
        <w:rPr>
          <w:snapToGrid w:val="0"/>
          <w:sz w:val="28"/>
          <w:szCs w:val="28"/>
        </w:rPr>
        <w:t xml:space="preserve"> дов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lang w:val="uk-UA"/>
        </w:rPr>
        <w:t>чої</w:t>
      </w:r>
      <w:r>
        <w:rPr>
          <w:snapToGrid w:val="0"/>
          <w:sz w:val="28"/>
          <w:szCs w:val="28"/>
        </w:rPr>
        <w:t xml:space="preserve"> в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ро</w:t>
      </w:r>
      <w:r>
        <w:rPr>
          <w:snapToGrid w:val="0"/>
          <w:sz w:val="28"/>
          <w:szCs w:val="28"/>
          <w:lang w:val="uk-UA"/>
        </w:rPr>
        <w:t>гідності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q</w:t>
      </w:r>
      <w:r>
        <w:rPr>
          <w:snapToGrid w:val="0"/>
          <w:sz w:val="28"/>
          <w:szCs w:val="28"/>
        </w:rPr>
        <w:t xml:space="preserve"> + Р</w:t>
      </w:r>
      <w:r>
        <w:rPr>
          <w:snapToGrid w:val="0"/>
          <w:sz w:val="28"/>
          <w:szCs w:val="28"/>
          <w:vertAlign w:val="subscript"/>
        </w:rPr>
        <w:t>дов</w:t>
      </w:r>
      <w:r>
        <w:rPr>
          <w:snapToGrid w:val="0"/>
          <w:sz w:val="28"/>
          <w:szCs w:val="28"/>
        </w:rPr>
        <w:t xml:space="preserve"> = 1),</w:t>
      </w:r>
    </w:p>
    <w:p>
      <w:pPr>
        <w:shd w:val="clear" w:color="auto" w:fill="FFFFFF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  <w:lang w:val="en-US"/>
        </w:rPr>
        <w:t>r</w:t>
      </w:r>
      <w:r>
        <w:rPr>
          <w:snapToGrid w:val="0"/>
          <w:sz w:val="28"/>
          <w:szCs w:val="28"/>
        </w:rPr>
        <w:t xml:space="preserve"> – 3 – число ст</w:t>
      </w:r>
      <w:r>
        <w:rPr>
          <w:snapToGrid w:val="0"/>
          <w:sz w:val="28"/>
          <w:szCs w:val="28"/>
          <w:lang w:val="uk-UA"/>
        </w:rPr>
        <w:t>упенів</w:t>
      </w:r>
      <w:r>
        <w:rPr>
          <w:snapToGrid w:val="0"/>
          <w:sz w:val="28"/>
          <w:szCs w:val="28"/>
        </w:rPr>
        <w:t xml:space="preserve"> свобод</w:t>
      </w:r>
      <w:r>
        <w:rPr>
          <w:snapToGrid w:val="0"/>
          <w:sz w:val="28"/>
          <w:szCs w:val="28"/>
          <w:lang w:val="uk-UA"/>
        </w:rPr>
        <w:t>и</w:t>
      </w:r>
      <w:r>
        <w:rPr>
          <w:snapToGrid w:val="0"/>
          <w:sz w:val="28"/>
          <w:szCs w:val="28"/>
        </w:rPr>
        <w:t xml:space="preserve">, </w:t>
      </w:r>
    </w:p>
    <w:p>
      <w:pPr>
        <w:shd w:val="clear" w:color="auto" w:fill="FFFFFF"/>
        <w:ind w:firstLine="420" w:firstLineChars="150"/>
        <w:jc w:val="both"/>
        <w:rPr>
          <w:rFonts w:hint="default"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en-US"/>
        </w:rPr>
        <w:t>r</w:t>
      </w:r>
      <w:r>
        <w:rPr>
          <w:snapToGrid w:val="0"/>
          <w:sz w:val="28"/>
          <w:szCs w:val="28"/>
        </w:rPr>
        <w:t xml:space="preserve"> – к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  <w:lang w:val="uk-UA"/>
        </w:rPr>
        <w:t>ькість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нтервал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в в г</w:t>
      </w:r>
      <w:r>
        <w:rPr>
          <w:snapToGrid w:val="0"/>
          <w:sz w:val="28"/>
          <w:szCs w:val="28"/>
          <w:lang w:val="uk-UA"/>
        </w:rPr>
        <w:t>і</w:t>
      </w:r>
      <w:r>
        <w:rPr>
          <w:snapToGrid w:val="0"/>
          <w:sz w:val="28"/>
          <w:szCs w:val="28"/>
        </w:rPr>
        <w:t>стограм</w:t>
      </w:r>
      <w:r>
        <w:rPr>
          <w:snapToGrid w:val="0"/>
          <w:sz w:val="28"/>
          <w:szCs w:val="28"/>
          <w:lang w:val="uk-UA"/>
        </w:rPr>
        <w:t>і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uk-UA"/>
        </w:rPr>
        <w:t xml:space="preserve">для нормованого нормального розподілення  </w:t>
      </w:r>
      <w:r>
        <w:rPr>
          <w:snapToGrid w:val="0"/>
          <w:sz w:val="28"/>
          <w:szCs w:val="28"/>
          <w:lang w:val="en-US"/>
        </w:rPr>
        <w:t>r</w:t>
      </w:r>
      <w:r>
        <w:rPr>
          <w:snapToGrid w:val="0"/>
          <w:sz w:val="28"/>
          <w:szCs w:val="28"/>
        </w:rPr>
        <w:t xml:space="preserve"> </w:t>
      </w:r>
      <w:r>
        <w:rPr>
          <w:rFonts w:hint="default"/>
          <w:snapToGrid w:val="0"/>
          <w:sz w:val="28"/>
          <w:szCs w:val="28"/>
          <w:lang w:val="uk-UA"/>
        </w:rPr>
        <w:t xml:space="preserve">= </w:t>
      </w:r>
      <w:r>
        <w:rPr>
          <w:snapToGrid w:val="0"/>
          <w:sz w:val="28"/>
          <w:szCs w:val="28"/>
        </w:rPr>
        <w:t>3</w:t>
      </w:r>
      <w:r>
        <w:rPr>
          <w:rFonts w:hint="default"/>
          <w:snapToGrid w:val="0"/>
          <w:sz w:val="28"/>
          <w:szCs w:val="28"/>
          <w:lang w:val="uk-UA"/>
        </w:rPr>
        <w:t>, 3</w:t>
      </w:r>
      <w:r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  <w:lang w:val="uk-UA"/>
        </w:rPr>
        <w:t>кількість</w:t>
      </w:r>
      <w:r>
        <w:rPr>
          <w:rFonts w:hint="default"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</w:rPr>
        <w:t xml:space="preserve"> о</w:t>
      </w:r>
      <w:r>
        <w:rPr>
          <w:snapToGrid w:val="0"/>
          <w:sz w:val="28"/>
          <w:szCs w:val="28"/>
          <w:lang w:val="uk-UA"/>
        </w:rPr>
        <w:t>бмежень)</w:t>
      </w:r>
      <w:r>
        <w:rPr>
          <w:rFonts w:hint="default"/>
          <w:snapToGrid w:val="0"/>
          <w:sz w:val="28"/>
          <w:szCs w:val="28"/>
          <w:lang w:val="uk-UA"/>
        </w:rPr>
        <w:t>.</w:t>
      </w:r>
    </w:p>
    <w:p>
      <w:pPr>
        <w:shd w:val="clear" w:color="auto" w:fill="FFFFFF"/>
        <w:jc w:val="both"/>
        <w:rPr>
          <w:snapToGrid w:val="0"/>
          <w:sz w:val="28"/>
          <w:szCs w:val="28"/>
          <w:lang w:val="uk-UA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  <w:lang w:val="uk-UA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  <w:lang w:val="uk-UA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  <w:lang w:val="uk-UA"/>
        </w:rPr>
      </w:pPr>
    </w:p>
    <w:p>
      <w:pPr>
        <w:shd w:val="clear" w:color="auto" w:fill="FFFFFF"/>
        <w:jc w:val="both"/>
        <w:rPr>
          <w:snapToGrid w:val="0"/>
          <w:sz w:val="28"/>
          <w:szCs w:val="28"/>
          <w:lang w:val="uk-UA"/>
        </w:rPr>
      </w:pPr>
    </w:p>
    <w:p>
      <w:pPr>
        <w:shd w:val="clear" w:color="auto" w:fill="FFFFFF"/>
        <w:rPr>
          <w:snapToGrid w:val="0"/>
          <w:lang w:val="uk-UA"/>
        </w:rPr>
      </w:pPr>
    </w:p>
    <w:sectPr>
      <w:pgSz w:w="11907" w:h="16840"/>
      <w:pgMar w:top="1134" w:right="964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4BC82"/>
    <w:multiLevelType w:val="singleLevel"/>
    <w:tmpl w:val="BC64BC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283E34"/>
    <w:multiLevelType w:val="multilevel"/>
    <w:tmpl w:val="3E283E34"/>
    <w:lvl w:ilvl="0" w:tentative="0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autoHyphenation/>
  <w:hyphenationZone w:val="357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81"/>
    <w:rsid w:val="0000393D"/>
    <w:rsid w:val="00006FFE"/>
    <w:rsid w:val="00070E7E"/>
    <w:rsid w:val="000C33B5"/>
    <w:rsid w:val="000C5F6D"/>
    <w:rsid w:val="000D6BBC"/>
    <w:rsid w:val="00167340"/>
    <w:rsid w:val="001829F0"/>
    <w:rsid w:val="0018352E"/>
    <w:rsid w:val="00193FA3"/>
    <w:rsid w:val="001D5800"/>
    <w:rsid w:val="00260C1D"/>
    <w:rsid w:val="002949E0"/>
    <w:rsid w:val="002A12D7"/>
    <w:rsid w:val="002F1A8B"/>
    <w:rsid w:val="002F34F8"/>
    <w:rsid w:val="00386F8E"/>
    <w:rsid w:val="004E3F5F"/>
    <w:rsid w:val="005F1C30"/>
    <w:rsid w:val="00753D2F"/>
    <w:rsid w:val="007A330A"/>
    <w:rsid w:val="007D5381"/>
    <w:rsid w:val="00B44D9F"/>
    <w:rsid w:val="00B77B7F"/>
    <w:rsid w:val="00B9179A"/>
    <w:rsid w:val="00BA51D2"/>
    <w:rsid w:val="00D8530C"/>
    <w:rsid w:val="00E36160"/>
    <w:rsid w:val="00E9757E"/>
    <w:rsid w:val="1BB775BF"/>
    <w:rsid w:val="4A2A3D8F"/>
    <w:rsid w:val="55EA0F56"/>
    <w:rsid w:val="78FC3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hd w:val="clear" w:color="auto" w:fill="FFFFFF"/>
      <w:jc w:val="center"/>
      <w:outlineLvl w:val="0"/>
    </w:pPr>
    <w:rPr>
      <w:rFonts w:ascii="Courier New" w:hAnsi="Courier New"/>
      <w:snapToGrid w:val="0"/>
      <w:color w:val="000000"/>
      <w:sz w:val="24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shd w:val="clear" w:color="auto" w:fill="FFFFFF"/>
      <w:jc w:val="right"/>
      <w:outlineLvl w:val="1"/>
    </w:pPr>
    <w:rPr>
      <w:rFonts w:ascii="Courier New" w:hAnsi="Courier New"/>
      <w:snapToGrid w:val="0"/>
      <w:color w:val="000000"/>
      <w:sz w:val="24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shd w:val="clear" w:color="auto" w:fill="FFFFFF"/>
      <w:jc w:val="center"/>
      <w:outlineLvl w:val="2"/>
    </w:pPr>
    <w:rPr>
      <w:snapToGrid w:val="0"/>
      <w:sz w:val="24"/>
      <w:lang w:eastAsia="ru-RU"/>
    </w:rPr>
  </w:style>
  <w:style w:type="paragraph" w:styleId="5">
    <w:name w:val="heading 4"/>
    <w:basedOn w:val="1"/>
    <w:next w:val="1"/>
    <w:qFormat/>
    <w:uiPriority w:val="0"/>
    <w:pPr>
      <w:keepNext/>
      <w:shd w:val="clear" w:color="auto" w:fill="FFFFFF"/>
      <w:jc w:val="both"/>
      <w:outlineLvl w:val="3"/>
    </w:pPr>
    <w:rPr>
      <w:snapToGrid w:val="0"/>
      <w:sz w:val="28"/>
      <w:lang w:val="en-US" w:eastAsia="ru-RU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sz w:val="32"/>
    </w:rPr>
  </w:style>
  <w:style w:type="paragraph" w:styleId="7">
    <w:name w:val="heading 6"/>
    <w:basedOn w:val="1"/>
    <w:next w:val="1"/>
    <w:qFormat/>
    <w:uiPriority w:val="0"/>
    <w:pPr>
      <w:keepNext/>
      <w:shd w:val="clear" w:color="auto" w:fill="FFFFFF"/>
      <w:jc w:val="center"/>
      <w:outlineLvl w:val="5"/>
    </w:pPr>
    <w:rPr>
      <w:b/>
      <w:snapToGrid w:val="0"/>
      <w:sz w:val="28"/>
      <w:lang w:eastAsia="ru-RU"/>
    </w:rPr>
  </w:style>
  <w:style w:type="paragraph" w:styleId="8">
    <w:name w:val="heading 7"/>
    <w:basedOn w:val="1"/>
    <w:next w:val="1"/>
    <w:qFormat/>
    <w:uiPriority w:val="0"/>
    <w:pPr>
      <w:keepNext/>
      <w:shd w:val="clear" w:color="auto" w:fill="FFFFFF"/>
      <w:jc w:val="right"/>
      <w:outlineLvl w:val="6"/>
    </w:pPr>
    <w:rPr>
      <w:snapToGrid w:val="0"/>
      <w:sz w:val="24"/>
      <w:lang w:eastAsia="ru-RU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1">
    <w:name w:val="caption"/>
    <w:basedOn w:val="1"/>
    <w:next w:val="1"/>
    <w:qFormat/>
    <w:uiPriority w:val="0"/>
    <w:pPr>
      <w:shd w:val="clear" w:color="auto" w:fill="FFFFFF"/>
      <w:jc w:val="both"/>
    </w:pPr>
    <w:rPr>
      <w:snapToGrid w:val="0"/>
      <w:sz w:val="24"/>
      <w:lang w:val="en-US" w:eastAsia="ru-RU"/>
    </w:rPr>
  </w:style>
  <w:style w:type="table" w:styleId="12">
    <w:name w:val="Table Grid"/>
    <w:basedOn w:val="10"/>
    <w:uiPriority w:val="0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image" Target="media/image1.wmf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хаи</Company>
  <Pages>14</Pages>
  <Words>3297</Words>
  <Characters>18796</Characters>
  <Lines>156</Lines>
  <Paragraphs>44</Paragraphs>
  <TotalTime>3</TotalTime>
  <ScaleCrop>false</ScaleCrop>
  <LinksUpToDate>false</LinksUpToDate>
  <CharactersWithSpaces>22049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2010-12-24T11:20:00Z</dcterms:created>
  <dc:creator>1</dc:creator>
  <cp:lastModifiedBy>Tamara Chebykina</cp:lastModifiedBy>
  <cp:lastPrinted>2010-12-24T11:14:00Z</cp:lastPrinted>
  <dcterms:modified xsi:type="dcterms:W3CDTF">2023-04-25T20:32:28Z</dcterms:modified>
  <dc:title>K/Pg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94C61754CFC14910A7E61D3D0EE53C7B</vt:lpwstr>
  </property>
</Properties>
</file>