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122" w:rsidRPr="005F2BA7" w:rsidRDefault="00451122" w:rsidP="005F2BA7">
      <w:pPr>
        <w:pStyle w:val="1"/>
        <w:jc w:val="center"/>
        <w:rPr>
          <w:rFonts w:ascii="Times New Roman" w:hAnsi="Times New Roman" w:cs="Times New Roman"/>
          <w:color w:val="000000" w:themeColor="text1"/>
          <w:sz w:val="36"/>
          <w:szCs w:val="36"/>
        </w:rPr>
      </w:pPr>
      <w:bookmarkStart w:id="0" w:name="_Toc57669500"/>
      <w:proofErr w:type="spellStart"/>
      <w:r w:rsidRPr="005F2BA7">
        <w:rPr>
          <w:rFonts w:ascii="Times New Roman" w:hAnsi="Times New Roman" w:cs="Times New Roman"/>
          <w:color w:val="000000" w:themeColor="text1"/>
          <w:sz w:val="36"/>
          <w:szCs w:val="36"/>
        </w:rPr>
        <w:t>Prepared</w:t>
      </w:r>
      <w:proofErr w:type="spellEnd"/>
      <w:r w:rsidRPr="005F2BA7">
        <w:rPr>
          <w:rFonts w:ascii="Times New Roman" w:hAnsi="Times New Roman" w:cs="Times New Roman"/>
          <w:color w:val="000000" w:themeColor="text1"/>
          <w:sz w:val="36"/>
          <w:szCs w:val="36"/>
        </w:rPr>
        <w:t xml:space="preserve"> </w:t>
      </w:r>
      <w:proofErr w:type="spellStart"/>
      <w:r w:rsidRPr="005F2BA7">
        <w:rPr>
          <w:rFonts w:ascii="Times New Roman" w:hAnsi="Times New Roman" w:cs="Times New Roman"/>
          <w:color w:val="000000" w:themeColor="text1"/>
          <w:sz w:val="36"/>
          <w:szCs w:val="36"/>
        </w:rPr>
        <w:t>Statements</w:t>
      </w:r>
      <w:bookmarkEnd w:id="0"/>
      <w:proofErr w:type="spellEnd"/>
    </w:p>
    <w:p w:rsidR="005F2BA7" w:rsidRDefault="005F2BA7" w:rsidP="005F2BA7">
      <w:pPr>
        <w:rPr>
          <w:lang w:val="en-US" w:eastAsia="ru-RU"/>
        </w:rPr>
      </w:pPr>
    </w:p>
    <w:sdt>
      <w:sdtPr>
        <w:id w:val="101387213"/>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5F2BA7" w:rsidRPr="005F2BA7" w:rsidRDefault="005F2BA7" w:rsidP="005F2BA7">
          <w:pPr>
            <w:pStyle w:val="a7"/>
            <w:jc w:val="center"/>
            <w:rPr>
              <w:lang w:val="en-US"/>
            </w:rPr>
          </w:pPr>
          <w:r>
            <w:rPr>
              <w:lang w:val="en-US"/>
            </w:rPr>
            <w:t xml:space="preserve"> Content</w:t>
          </w:r>
        </w:p>
        <w:p w:rsidR="005F2BA7" w:rsidRPr="005F2BA7" w:rsidRDefault="005F2BA7">
          <w:pPr>
            <w:pStyle w:val="11"/>
            <w:tabs>
              <w:tab w:val="right" w:leader="dot" w:pos="9345"/>
            </w:tabs>
            <w:rPr>
              <w:rFonts w:ascii="Arial" w:hAnsi="Arial" w:cs="Arial"/>
              <w:noProof/>
              <w:sz w:val="28"/>
              <w:szCs w:val="28"/>
            </w:rPr>
          </w:pPr>
          <w:r w:rsidRPr="005F2BA7">
            <w:rPr>
              <w:rFonts w:ascii="Arial" w:hAnsi="Arial" w:cs="Arial"/>
              <w:sz w:val="28"/>
              <w:szCs w:val="28"/>
            </w:rPr>
            <w:fldChar w:fldCharType="begin"/>
          </w:r>
          <w:r w:rsidRPr="005F2BA7">
            <w:rPr>
              <w:rFonts w:ascii="Arial" w:hAnsi="Arial" w:cs="Arial"/>
              <w:sz w:val="28"/>
              <w:szCs w:val="28"/>
            </w:rPr>
            <w:instrText xml:space="preserve"> TOC \o "1-3" \h \z \u </w:instrText>
          </w:r>
          <w:r w:rsidRPr="005F2BA7">
            <w:rPr>
              <w:rFonts w:ascii="Arial" w:hAnsi="Arial" w:cs="Arial"/>
              <w:sz w:val="28"/>
              <w:szCs w:val="28"/>
            </w:rPr>
            <w:fldChar w:fldCharType="separate"/>
          </w:r>
          <w:hyperlink w:anchor="_Toc57669500" w:history="1">
            <w:r w:rsidRPr="005F2BA7">
              <w:rPr>
                <w:rStyle w:val="a3"/>
                <w:rFonts w:ascii="Arial" w:hAnsi="Arial" w:cs="Arial"/>
                <w:noProof/>
                <w:sz w:val="28"/>
                <w:szCs w:val="28"/>
              </w:rPr>
              <w:t>Prepared Statements</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_Toc57669500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1</w:t>
            </w:r>
            <w:r w:rsidRPr="005F2BA7">
              <w:rPr>
                <w:rFonts w:ascii="Arial" w:hAnsi="Arial" w:cs="Arial"/>
                <w:noProof/>
                <w:webHidden/>
                <w:sz w:val="28"/>
                <w:szCs w:val="28"/>
              </w:rPr>
              <w:fldChar w:fldCharType="end"/>
            </w:r>
          </w:hyperlink>
        </w:p>
        <w:p w:rsidR="005F2BA7" w:rsidRPr="005F2BA7" w:rsidRDefault="005F2BA7">
          <w:pPr>
            <w:pStyle w:val="21"/>
            <w:tabs>
              <w:tab w:val="right" w:leader="dot" w:pos="9345"/>
            </w:tabs>
            <w:rPr>
              <w:rFonts w:ascii="Arial" w:hAnsi="Arial" w:cs="Arial"/>
              <w:noProof/>
              <w:sz w:val="28"/>
              <w:szCs w:val="28"/>
            </w:rPr>
          </w:pPr>
          <w:hyperlink w:anchor="_Toc57669501" w:history="1">
            <w:r w:rsidRPr="005F2BA7">
              <w:rPr>
                <w:rStyle w:val="a3"/>
                <w:rFonts w:ascii="Arial" w:hAnsi="Arial" w:cs="Arial"/>
                <w:noProof/>
                <w:sz w:val="28"/>
                <w:szCs w:val="28"/>
                <w:lang w:val="en-US"/>
              </w:rPr>
              <w:t>Prepared Statements in Application Programs</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_Toc57669501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1</w:t>
            </w:r>
            <w:r w:rsidRPr="005F2BA7">
              <w:rPr>
                <w:rFonts w:ascii="Arial" w:hAnsi="Arial" w:cs="Arial"/>
                <w:noProof/>
                <w:webHidden/>
                <w:sz w:val="28"/>
                <w:szCs w:val="28"/>
              </w:rPr>
              <w:fldChar w:fldCharType="end"/>
            </w:r>
          </w:hyperlink>
        </w:p>
        <w:p w:rsidR="005F2BA7" w:rsidRPr="005F2BA7" w:rsidRDefault="005F2BA7">
          <w:pPr>
            <w:pStyle w:val="21"/>
            <w:tabs>
              <w:tab w:val="right" w:leader="dot" w:pos="9345"/>
            </w:tabs>
            <w:rPr>
              <w:rFonts w:ascii="Arial" w:hAnsi="Arial" w:cs="Arial"/>
              <w:noProof/>
              <w:sz w:val="28"/>
              <w:szCs w:val="28"/>
            </w:rPr>
          </w:pPr>
          <w:hyperlink w:anchor="_Toc57669502" w:history="1">
            <w:r w:rsidRPr="005F2BA7">
              <w:rPr>
                <w:rStyle w:val="a3"/>
                <w:rFonts w:ascii="Arial" w:hAnsi="Arial" w:cs="Arial"/>
                <w:noProof/>
                <w:sz w:val="28"/>
                <w:szCs w:val="28"/>
                <w:lang w:val="en-US"/>
              </w:rPr>
              <w:t>Prepared Statements in SQL Scripts</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_Toc57669502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1</w:t>
            </w:r>
            <w:r w:rsidRPr="005F2BA7">
              <w:rPr>
                <w:rFonts w:ascii="Arial" w:hAnsi="Arial" w:cs="Arial"/>
                <w:noProof/>
                <w:webHidden/>
                <w:sz w:val="28"/>
                <w:szCs w:val="28"/>
              </w:rPr>
              <w:fldChar w:fldCharType="end"/>
            </w:r>
          </w:hyperlink>
        </w:p>
        <w:p w:rsidR="005F2BA7" w:rsidRPr="005F2BA7" w:rsidRDefault="005F2BA7">
          <w:pPr>
            <w:pStyle w:val="21"/>
            <w:tabs>
              <w:tab w:val="right" w:leader="dot" w:pos="9345"/>
            </w:tabs>
            <w:rPr>
              <w:rFonts w:ascii="Arial" w:hAnsi="Arial" w:cs="Arial"/>
              <w:noProof/>
              <w:sz w:val="28"/>
              <w:szCs w:val="28"/>
            </w:rPr>
          </w:pPr>
          <w:hyperlink w:anchor="_Toc57669503" w:history="1">
            <w:r w:rsidRPr="005F2BA7">
              <w:rPr>
                <w:rStyle w:val="a3"/>
                <w:rFonts w:ascii="Arial" w:hAnsi="Arial" w:cs="Arial"/>
                <w:noProof/>
                <w:sz w:val="28"/>
                <w:szCs w:val="28"/>
                <w:lang w:val="en-US"/>
              </w:rPr>
              <w:t>PREPARE, EXECUTE, and DEALLOCATE PREPARE Statements</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_Toc57669503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2</w:t>
            </w:r>
            <w:r w:rsidRPr="005F2BA7">
              <w:rPr>
                <w:rFonts w:ascii="Arial" w:hAnsi="Arial" w:cs="Arial"/>
                <w:noProof/>
                <w:webHidden/>
                <w:sz w:val="28"/>
                <w:szCs w:val="28"/>
              </w:rPr>
              <w:fldChar w:fldCharType="end"/>
            </w:r>
          </w:hyperlink>
        </w:p>
        <w:p w:rsidR="005F2BA7" w:rsidRPr="005F2BA7" w:rsidRDefault="005F2BA7">
          <w:pPr>
            <w:pStyle w:val="11"/>
            <w:tabs>
              <w:tab w:val="right" w:leader="dot" w:pos="9345"/>
            </w:tabs>
            <w:rPr>
              <w:rFonts w:ascii="Arial" w:hAnsi="Arial" w:cs="Arial"/>
              <w:noProof/>
              <w:sz w:val="28"/>
              <w:szCs w:val="28"/>
            </w:rPr>
          </w:pPr>
          <w:hyperlink w:anchor="_Toc57669504" w:history="1">
            <w:r w:rsidRPr="005F2BA7">
              <w:rPr>
                <w:rStyle w:val="a3"/>
                <w:rFonts w:ascii="Arial" w:hAnsi="Arial" w:cs="Arial"/>
                <w:noProof/>
                <w:sz w:val="28"/>
                <w:szCs w:val="28"/>
                <w:lang w:val="en-US"/>
              </w:rPr>
              <w:t>13.5.1 PREPARE Statement</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_Toc57669504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7</w:t>
            </w:r>
            <w:r w:rsidRPr="005F2BA7">
              <w:rPr>
                <w:rFonts w:ascii="Arial" w:hAnsi="Arial" w:cs="Arial"/>
                <w:noProof/>
                <w:webHidden/>
                <w:sz w:val="28"/>
                <w:szCs w:val="28"/>
              </w:rPr>
              <w:fldChar w:fldCharType="end"/>
            </w:r>
          </w:hyperlink>
        </w:p>
        <w:p w:rsidR="005F2BA7" w:rsidRPr="005F2BA7" w:rsidRDefault="005F2BA7">
          <w:pPr>
            <w:pStyle w:val="21"/>
            <w:tabs>
              <w:tab w:val="right" w:leader="dot" w:pos="9345"/>
            </w:tabs>
            <w:rPr>
              <w:rFonts w:ascii="Arial" w:hAnsi="Arial" w:cs="Arial"/>
              <w:noProof/>
              <w:sz w:val="28"/>
              <w:szCs w:val="28"/>
            </w:rPr>
          </w:pPr>
          <w:hyperlink w:anchor="_Toc57669505" w:history="1">
            <w:r w:rsidRPr="005F2BA7">
              <w:rPr>
                <w:rStyle w:val="a3"/>
                <w:rFonts w:ascii="Arial" w:hAnsi="Arial" w:cs="Arial"/>
                <w:noProof/>
                <w:sz w:val="28"/>
                <w:szCs w:val="28"/>
                <w:lang w:val="en-US"/>
              </w:rPr>
              <w:t>EXECUTE Statement</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_Toc57669505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11</w:t>
            </w:r>
            <w:r w:rsidRPr="005F2BA7">
              <w:rPr>
                <w:rFonts w:ascii="Arial" w:hAnsi="Arial" w:cs="Arial"/>
                <w:noProof/>
                <w:webHidden/>
                <w:sz w:val="28"/>
                <w:szCs w:val="28"/>
              </w:rPr>
              <w:fldChar w:fldCharType="end"/>
            </w:r>
          </w:hyperlink>
        </w:p>
        <w:p w:rsidR="005F2BA7" w:rsidRPr="005F2BA7" w:rsidRDefault="005F2BA7">
          <w:pPr>
            <w:pStyle w:val="21"/>
            <w:tabs>
              <w:tab w:val="right" w:leader="dot" w:pos="9345"/>
            </w:tabs>
            <w:rPr>
              <w:rFonts w:ascii="Arial" w:hAnsi="Arial" w:cs="Arial"/>
              <w:noProof/>
              <w:sz w:val="28"/>
              <w:szCs w:val="28"/>
            </w:rPr>
          </w:pPr>
          <w:hyperlink w:anchor="_Toc57669506" w:history="1">
            <w:r w:rsidRPr="005F2BA7">
              <w:rPr>
                <w:rStyle w:val="a3"/>
                <w:rFonts w:ascii="Arial" w:hAnsi="Arial" w:cs="Arial"/>
                <w:noProof/>
                <w:sz w:val="28"/>
                <w:szCs w:val="28"/>
                <w:lang w:val="en-US"/>
              </w:rPr>
              <w:t>DEALLOCATE PREPARE Statement</w:t>
            </w:r>
            <w:r w:rsidRPr="005F2BA7">
              <w:rPr>
                <w:rFonts w:ascii="Arial" w:hAnsi="Arial" w:cs="Arial"/>
                <w:noProof/>
                <w:webHidden/>
                <w:sz w:val="28"/>
                <w:szCs w:val="28"/>
              </w:rPr>
              <w:tab/>
            </w:r>
            <w:r w:rsidRPr="005F2BA7">
              <w:rPr>
                <w:rFonts w:ascii="Arial" w:hAnsi="Arial" w:cs="Arial"/>
                <w:noProof/>
                <w:webHidden/>
                <w:sz w:val="28"/>
                <w:szCs w:val="28"/>
              </w:rPr>
              <w:fldChar w:fldCharType="begin"/>
            </w:r>
            <w:r w:rsidRPr="005F2BA7">
              <w:rPr>
                <w:rFonts w:ascii="Arial" w:hAnsi="Arial" w:cs="Arial"/>
                <w:noProof/>
                <w:webHidden/>
                <w:sz w:val="28"/>
                <w:szCs w:val="28"/>
              </w:rPr>
              <w:instrText xml:space="preserve"> PAGEREF _Toc57669506 \h </w:instrText>
            </w:r>
            <w:r w:rsidRPr="005F2BA7">
              <w:rPr>
                <w:rFonts w:ascii="Arial" w:hAnsi="Arial" w:cs="Arial"/>
                <w:noProof/>
                <w:webHidden/>
                <w:sz w:val="28"/>
                <w:szCs w:val="28"/>
              </w:rPr>
            </w:r>
            <w:r w:rsidRPr="005F2BA7">
              <w:rPr>
                <w:rFonts w:ascii="Arial" w:hAnsi="Arial" w:cs="Arial"/>
                <w:noProof/>
                <w:webHidden/>
                <w:sz w:val="28"/>
                <w:szCs w:val="28"/>
              </w:rPr>
              <w:fldChar w:fldCharType="separate"/>
            </w:r>
            <w:r w:rsidRPr="005F2BA7">
              <w:rPr>
                <w:rFonts w:ascii="Arial" w:hAnsi="Arial" w:cs="Arial"/>
                <w:noProof/>
                <w:webHidden/>
                <w:sz w:val="28"/>
                <w:szCs w:val="28"/>
              </w:rPr>
              <w:t>11</w:t>
            </w:r>
            <w:r w:rsidRPr="005F2BA7">
              <w:rPr>
                <w:rFonts w:ascii="Arial" w:hAnsi="Arial" w:cs="Arial"/>
                <w:noProof/>
                <w:webHidden/>
                <w:sz w:val="28"/>
                <w:szCs w:val="28"/>
              </w:rPr>
              <w:fldChar w:fldCharType="end"/>
            </w:r>
          </w:hyperlink>
        </w:p>
        <w:p w:rsidR="005F2BA7" w:rsidRDefault="005F2BA7">
          <w:r w:rsidRPr="005F2BA7">
            <w:rPr>
              <w:rFonts w:ascii="Arial" w:hAnsi="Arial" w:cs="Arial"/>
              <w:b/>
              <w:bCs/>
              <w:sz w:val="28"/>
              <w:szCs w:val="28"/>
            </w:rPr>
            <w:fldChar w:fldCharType="end"/>
          </w:r>
        </w:p>
      </w:sdtContent>
    </w:sdt>
    <w:p w:rsidR="005F2BA7" w:rsidRPr="005F2BA7" w:rsidRDefault="005F2BA7" w:rsidP="005F2BA7">
      <w:pPr>
        <w:rPr>
          <w:lang w:val="en-US" w:eastAsia="ru-RU"/>
        </w:rPr>
      </w:pPr>
      <w:bookmarkStart w:id="1" w:name="_GoBack"/>
      <w:bookmarkEnd w:id="1"/>
    </w:p>
    <w:p w:rsidR="00451122" w:rsidRPr="00C167D2" w:rsidRDefault="00451122" w:rsidP="00C167D2">
      <w:pPr>
        <w:jc w:val="both"/>
        <w:rPr>
          <w:rFonts w:ascii="Arial" w:hAnsi="Arial" w:cs="Arial"/>
          <w:sz w:val="28"/>
          <w:szCs w:val="28"/>
          <w:lang w:val="en-US" w:eastAsia="ru-RU"/>
        </w:rPr>
      </w:pPr>
      <w:bookmarkStart w:id="2" w:name="idm46251765745200"/>
      <w:bookmarkStart w:id="3" w:name="idm46251765744128"/>
      <w:bookmarkStart w:id="4" w:name="idm46251765743056"/>
      <w:bookmarkStart w:id="5" w:name="idm46251765741984"/>
      <w:bookmarkEnd w:id="2"/>
      <w:bookmarkEnd w:id="3"/>
      <w:bookmarkEnd w:id="4"/>
      <w:bookmarkEnd w:id="5"/>
      <w:r w:rsidRPr="00C167D2">
        <w:rPr>
          <w:rFonts w:ascii="Arial" w:hAnsi="Arial" w:cs="Arial"/>
          <w:sz w:val="28"/>
          <w:szCs w:val="28"/>
          <w:lang w:val="en-US" w:eastAsia="ru-RU"/>
        </w:rPr>
        <w:t>MySQL 8.0 provides support for server-side prepared statements. This support takes advantage of the efficient client/server binary protocol. Using prepared statements with placeholders for parameter values has the following benefits: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Less overhead for parsing the statement each time it is executed. Typically, database applications process large volumes of almost-identical statements, with only changes to literal or variable values in clauses such as </w:t>
      </w:r>
      <w:r w:rsidRPr="00C167D2">
        <w:rPr>
          <w:rFonts w:ascii="Arial" w:hAnsi="Arial" w:cs="Arial"/>
          <w:color w:val="000000"/>
          <w:sz w:val="28"/>
          <w:szCs w:val="28"/>
          <w:bdr w:val="none" w:sz="0" w:space="0" w:color="auto" w:frame="1"/>
          <w:lang w:val="en-US" w:eastAsia="ru-RU"/>
        </w:rPr>
        <w:t>WHERE</w:t>
      </w:r>
      <w:r w:rsidRPr="00C167D2">
        <w:rPr>
          <w:rFonts w:ascii="Arial" w:hAnsi="Arial" w:cs="Arial"/>
          <w:sz w:val="28"/>
          <w:szCs w:val="28"/>
          <w:lang w:val="en-US" w:eastAsia="ru-RU"/>
        </w:rPr>
        <w:t> for queries and deletes, </w:t>
      </w:r>
      <w:r w:rsidRPr="00C167D2">
        <w:rPr>
          <w:rFonts w:ascii="Arial" w:hAnsi="Arial" w:cs="Arial"/>
          <w:color w:val="000000"/>
          <w:sz w:val="28"/>
          <w:szCs w:val="28"/>
          <w:bdr w:val="none" w:sz="0" w:space="0" w:color="auto" w:frame="1"/>
          <w:lang w:val="en-US" w:eastAsia="ru-RU"/>
        </w:rPr>
        <w:t>SET</w:t>
      </w:r>
      <w:r w:rsidRPr="00C167D2">
        <w:rPr>
          <w:rFonts w:ascii="Arial" w:hAnsi="Arial" w:cs="Arial"/>
          <w:sz w:val="28"/>
          <w:szCs w:val="28"/>
          <w:lang w:val="en-US" w:eastAsia="ru-RU"/>
        </w:rPr>
        <w:t xml:space="preserve"> for </w:t>
      </w:r>
      <w:proofErr w:type="gramStart"/>
      <w:r w:rsidRPr="00C167D2">
        <w:rPr>
          <w:rFonts w:ascii="Arial" w:hAnsi="Arial" w:cs="Arial"/>
          <w:sz w:val="28"/>
          <w:szCs w:val="28"/>
          <w:lang w:val="en-US" w:eastAsia="ru-RU"/>
        </w:rPr>
        <w:t>updates,</w:t>
      </w:r>
      <w:proofErr w:type="gramEnd"/>
      <w:r w:rsidRPr="00C167D2">
        <w:rPr>
          <w:rFonts w:ascii="Arial" w:hAnsi="Arial" w:cs="Arial"/>
          <w:sz w:val="28"/>
          <w:szCs w:val="28"/>
          <w:lang w:val="en-US" w:eastAsia="ru-RU"/>
        </w:rPr>
        <w:t xml:space="preserve"> and </w:t>
      </w:r>
      <w:r w:rsidRPr="00C167D2">
        <w:rPr>
          <w:rFonts w:ascii="Arial" w:hAnsi="Arial" w:cs="Arial"/>
          <w:color w:val="000000"/>
          <w:sz w:val="28"/>
          <w:szCs w:val="28"/>
          <w:bdr w:val="none" w:sz="0" w:space="0" w:color="auto" w:frame="1"/>
          <w:lang w:val="en-US" w:eastAsia="ru-RU"/>
        </w:rPr>
        <w:t>VALUES</w:t>
      </w:r>
      <w:r w:rsidRPr="00C167D2">
        <w:rPr>
          <w:rFonts w:ascii="Arial" w:hAnsi="Arial" w:cs="Arial"/>
          <w:sz w:val="28"/>
          <w:szCs w:val="28"/>
          <w:lang w:val="en-US" w:eastAsia="ru-RU"/>
        </w:rPr>
        <w:t> for inserts.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Protection against SQL injection attacks. The parameter values can contain </w:t>
      </w:r>
      <w:proofErr w:type="spellStart"/>
      <w:r w:rsidRPr="00C167D2">
        <w:rPr>
          <w:rFonts w:ascii="Arial" w:hAnsi="Arial" w:cs="Arial"/>
          <w:sz w:val="28"/>
          <w:szCs w:val="28"/>
          <w:lang w:val="en-US" w:eastAsia="ru-RU"/>
        </w:rPr>
        <w:t>unescaped</w:t>
      </w:r>
      <w:proofErr w:type="spellEnd"/>
      <w:r w:rsidRPr="00C167D2">
        <w:rPr>
          <w:rFonts w:ascii="Arial" w:hAnsi="Arial" w:cs="Arial"/>
          <w:sz w:val="28"/>
          <w:szCs w:val="28"/>
          <w:lang w:val="en-US" w:eastAsia="ru-RU"/>
        </w:rPr>
        <w:t xml:space="preserve"> SQL quote and delimiter characters.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The following sections provide an overview of the characteristics of prepared statements:</w:t>
      </w:r>
    </w:p>
    <w:p w:rsidR="00451122" w:rsidRPr="00C167D2" w:rsidRDefault="00451122" w:rsidP="00C167D2">
      <w:pPr>
        <w:pStyle w:val="2"/>
        <w:rPr>
          <w:lang w:val="en-US"/>
        </w:rPr>
      </w:pPr>
      <w:bookmarkStart w:id="6" w:name="prepared-statements-in-applications"/>
      <w:bookmarkStart w:id="7" w:name="_Toc57669501"/>
      <w:bookmarkEnd w:id="6"/>
      <w:r w:rsidRPr="00C167D2">
        <w:rPr>
          <w:lang w:val="en-US"/>
        </w:rPr>
        <w:t>Prepared Statements in Application Programs</w:t>
      </w:r>
      <w:bookmarkEnd w:id="7"/>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You can use server-side prepared statements through client programming interfaces, including the </w:t>
      </w:r>
      <w:hyperlink r:id="rId7" w:tgtFrame="_top" w:history="1">
        <w:r w:rsidRPr="00C167D2">
          <w:rPr>
            <w:rFonts w:ascii="Arial" w:hAnsi="Arial" w:cs="Arial"/>
            <w:color w:val="0074A3"/>
            <w:sz w:val="28"/>
            <w:szCs w:val="28"/>
            <w:u w:val="single"/>
            <w:lang w:val="en-US" w:eastAsia="ru-RU"/>
          </w:rPr>
          <w:t>MySQL C API client library</w:t>
        </w:r>
      </w:hyperlink>
      <w:r w:rsidRPr="00C167D2">
        <w:rPr>
          <w:rFonts w:ascii="Arial" w:hAnsi="Arial" w:cs="Arial"/>
          <w:sz w:val="28"/>
          <w:szCs w:val="28"/>
          <w:lang w:val="en-US" w:eastAsia="ru-RU"/>
        </w:rPr>
        <w:t> for C programs, </w:t>
      </w:r>
      <w:hyperlink r:id="rId8" w:tgtFrame="_top" w:history="1">
        <w:r w:rsidRPr="00C167D2">
          <w:rPr>
            <w:rFonts w:ascii="Arial" w:hAnsi="Arial" w:cs="Arial"/>
            <w:color w:val="0074A3"/>
            <w:sz w:val="28"/>
            <w:szCs w:val="28"/>
            <w:u w:val="single"/>
            <w:lang w:val="en-US" w:eastAsia="ru-RU"/>
          </w:rPr>
          <w:t>MySQL Connector/J</w:t>
        </w:r>
      </w:hyperlink>
      <w:r w:rsidRPr="00C167D2">
        <w:rPr>
          <w:rFonts w:ascii="Arial" w:hAnsi="Arial" w:cs="Arial"/>
          <w:sz w:val="28"/>
          <w:szCs w:val="28"/>
          <w:lang w:val="en-US" w:eastAsia="ru-RU"/>
        </w:rPr>
        <w:t> for Java programs, and </w:t>
      </w:r>
      <w:hyperlink r:id="rId9" w:tgtFrame="_top" w:history="1">
        <w:r w:rsidRPr="00C167D2">
          <w:rPr>
            <w:rFonts w:ascii="Arial" w:hAnsi="Arial" w:cs="Arial"/>
            <w:color w:val="0074A3"/>
            <w:sz w:val="28"/>
            <w:szCs w:val="28"/>
            <w:u w:val="single"/>
            <w:lang w:val="en-US" w:eastAsia="ru-RU"/>
          </w:rPr>
          <w:t>MySQL Connector/NET</w:t>
        </w:r>
      </w:hyperlink>
      <w:r w:rsidRPr="00C167D2">
        <w:rPr>
          <w:rFonts w:ascii="Arial" w:hAnsi="Arial" w:cs="Arial"/>
          <w:sz w:val="28"/>
          <w:szCs w:val="28"/>
          <w:lang w:val="en-US" w:eastAsia="ru-RU"/>
        </w:rPr>
        <w:t xml:space="preserve"> for programs using .NET technologies. For example, the C </w:t>
      </w:r>
      <w:r w:rsidRPr="00C167D2">
        <w:rPr>
          <w:rFonts w:ascii="Arial" w:hAnsi="Arial" w:cs="Arial"/>
          <w:sz w:val="28"/>
          <w:szCs w:val="28"/>
          <w:lang w:val="en-US" w:eastAsia="ru-RU"/>
        </w:rPr>
        <w:lastRenderedPageBreak/>
        <w:t>API provides a set of function calls that make up its prepared statement API. See </w:t>
      </w:r>
      <w:hyperlink r:id="rId10" w:tgtFrame="_top" w:history="1">
        <w:r w:rsidRPr="00C167D2">
          <w:rPr>
            <w:rFonts w:ascii="Arial" w:hAnsi="Arial" w:cs="Arial"/>
            <w:color w:val="0074A3"/>
            <w:sz w:val="28"/>
            <w:szCs w:val="28"/>
            <w:u w:val="single"/>
            <w:lang w:val="en-US" w:eastAsia="ru-RU"/>
          </w:rPr>
          <w:t>C API Prepared Statements</w:t>
        </w:r>
      </w:hyperlink>
      <w:r w:rsidRPr="00C167D2">
        <w:rPr>
          <w:rFonts w:ascii="Arial" w:hAnsi="Arial" w:cs="Arial"/>
          <w:sz w:val="28"/>
          <w:szCs w:val="28"/>
          <w:lang w:val="en-US" w:eastAsia="ru-RU"/>
        </w:rPr>
        <w:t>. Other language interfaces can provide support for prepared statements that use the binary protocol by linking in the C client library, one example being the </w:t>
      </w:r>
      <w:proofErr w:type="spellStart"/>
      <w:r w:rsidRPr="00C167D2">
        <w:rPr>
          <w:rFonts w:ascii="Arial" w:hAnsi="Arial" w:cs="Arial"/>
          <w:sz w:val="28"/>
          <w:szCs w:val="28"/>
          <w:lang w:eastAsia="ru-RU"/>
        </w:rPr>
        <w:fldChar w:fldCharType="begin"/>
      </w:r>
      <w:r w:rsidRPr="00C167D2">
        <w:rPr>
          <w:rFonts w:ascii="Arial" w:hAnsi="Arial" w:cs="Arial"/>
          <w:sz w:val="28"/>
          <w:szCs w:val="28"/>
          <w:lang w:val="en-US" w:eastAsia="ru-RU"/>
        </w:rPr>
        <w:instrText xml:space="preserve"> HYPERLINK "http://php.net/mysqli" \t "_top" </w:instrText>
      </w:r>
      <w:r w:rsidRPr="00C167D2">
        <w:rPr>
          <w:rFonts w:ascii="Arial" w:hAnsi="Arial" w:cs="Arial"/>
          <w:sz w:val="28"/>
          <w:szCs w:val="28"/>
          <w:lang w:eastAsia="ru-RU"/>
        </w:rPr>
        <w:fldChar w:fldCharType="separate"/>
      </w:r>
      <w:r w:rsidRPr="00C167D2">
        <w:rPr>
          <w:rFonts w:ascii="Arial" w:hAnsi="Arial" w:cs="Arial"/>
          <w:color w:val="000000"/>
          <w:sz w:val="28"/>
          <w:szCs w:val="28"/>
          <w:u w:val="single"/>
          <w:bdr w:val="none" w:sz="0" w:space="0" w:color="auto" w:frame="1"/>
          <w:lang w:val="en-US" w:eastAsia="ru-RU"/>
        </w:rPr>
        <w:t>mysqli</w:t>
      </w:r>
      <w:proofErr w:type="spellEnd"/>
      <w:r w:rsidRPr="00C167D2">
        <w:rPr>
          <w:rFonts w:ascii="Arial" w:hAnsi="Arial" w:cs="Arial"/>
          <w:color w:val="0074A3"/>
          <w:sz w:val="28"/>
          <w:szCs w:val="28"/>
          <w:u w:val="single"/>
          <w:lang w:val="en-US" w:eastAsia="ru-RU"/>
        </w:rPr>
        <w:t> extension</w:t>
      </w:r>
      <w:r w:rsidRPr="00C167D2">
        <w:rPr>
          <w:rFonts w:ascii="Arial" w:hAnsi="Arial" w:cs="Arial"/>
          <w:sz w:val="28"/>
          <w:szCs w:val="28"/>
          <w:lang w:eastAsia="ru-RU"/>
        </w:rPr>
        <w:fldChar w:fldCharType="end"/>
      </w:r>
      <w:r w:rsidRPr="00C167D2">
        <w:rPr>
          <w:rFonts w:ascii="Arial" w:hAnsi="Arial" w:cs="Arial"/>
          <w:sz w:val="28"/>
          <w:szCs w:val="28"/>
          <w:lang w:val="en-US" w:eastAsia="ru-RU"/>
        </w:rPr>
        <w:t>, available in PHP 5.0 and higher.</w:t>
      </w:r>
    </w:p>
    <w:p w:rsidR="00451122" w:rsidRPr="00C167D2" w:rsidRDefault="00451122" w:rsidP="00C167D2">
      <w:pPr>
        <w:pStyle w:val="2"/>
        <w:rPr>
          <w:lang w:val="en-US"/>
        </w:rPr>
      </w:pPr>
      <w:bookmarkStart w:id="8" w:name="prepared-statements-in-scripts"/>
      <w:bookmarkStart w:id="9" w:name="_Toc57669502"/>
      <w:bookmarkEnd w:id="8"/>
      <w:r w:rsidRPr="00C167D2">
        <w:rPr>
          <w:lang w:val="en-US"/>
        </w:rPr>
        <w:t>Prepared Statements in SQL Scripts</w:t>
      </w:r>
      <w:bookmarkEnd w:id="9"/>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An alternative SQL interface to prepared statements is available. This interface is not as efficient as using the binary protocol through a prepared statement API, but requires no programming because it is available directly at the SQL level:</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You can use it when no programming interface is available to you.</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You can use it from any program that can send SQL statements to the server to be executed, such as the </w:t>
      </w:r>
      <w:proofErr w:type="spellStart"/>
      <w:r w:rsidRPr="00C167D2">
        <w:rPr>
          <w:rFonts w:ascii="Arial" w:hAnsi="Arial" w:cs="Arial"/>
          <w:sz w:val="28"/>
          <w:szCs w:val="28"/>
          <w:lang w:eastAsia="ru-RU"/>
        </w:rPr>
        <w:fldChar w:fldCharType="begin"/>
      </w:r>
      <w:r w:rsidRPr="00C167D2">
        <w:rPr>
          <w:rFonts w:ascii="Arial" w:hAnsi="Arial" w:cs="Arial"/>
          <w:sz w:val="28"/>
          <w:szCs w:val="28"/>
          <w:lang w:val="en-US" w:eastAsia="ru-RU"/>
        </w:rPr>
        <w:instrText xml:space="preserve"> HYPERLINK "https://dev.mysql.com/doc/refman/8.0/en/mysql.html" \o "4.5.1 mysql — The MySQL Command-Line Client" </w:instrText>
      </w:r>
      <w:r w:rsidRPr="00C167D2">
        <w:rPr>
          <w:rFonts w:ascii="Arial" w:hAnsi="Arial" w:cs="Arial"/>
          <w:sz w:val="28"/>
          <w:szCs w:val="28"/>
          <w:lang w:eastAsia="ru-RU"/>
        </w:rPr>
        <w:fldChar w:fldCharType="separate"/>
      </w:r>
      <w:r w:rsidRPr="00C167D2">
        <w:rPr>
          <w:rFonts w:ascii="Arial" w:hAnsi="Arial" w:cs="Arial"/>
          <w:b/>
          <w:bCs/>
          <w:color w:val="0074A3"/>
          <w:sz w:val="28"/>
          <w:szCs w:val="28"/>
          <w:bdr w:val="none" w:sz="0" w:space="0" w:color="auto" w:frame="1"/>
          <w:lang w:val="en-US" w:eastAsia="ru-RU"/>
        </w:rPr>
        <w:t>mysql</w:t>
      </w:r>
      <w:proofErr w:type="spellEnd"/>
      <w:r w:rsidRPr="00C167D2">
        <w:rPr>
          <w:rFonts w:ascii="Arial" w:hAnsi="Arial" w:cs="Arial"/>
          <w:sz w:val="28"/>
          <w:szCs w:val="28"/>
          <w:lang w:eastAsia="ru-RU"/>
        </w:rPr>
        <w:fldChar w:fldCharType="end"/>
      </w:r>
      <w:r w:rsidRPr="00C167D2">
        <w:rPr>
          <w:rFonts w:ascii="Arial" w:hAnsi="Arial" w:cs="Arial"/>
          <w:sz w:val="28"/>
          <w:szCs w:val="28"/>
          <w:lang w:val="en-US" w:eastAsia="ru-RU"/>
        </w:rPr>
        <w:t> client program.</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You can use it even if the client is using an old version of the client library.</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SQL syntax for prepared statements is intended to be used for situations such as these:</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To test how prepared statements work in your application before coding it.</w:t>
      </w:r>
    </w:p>
    <w:p w:rsidR="00451122" w:rsidRPr="00C167D2" w:rsidRDefault="00451122" w:rsidP="00C167D2">
      <w:pPr>
        <w:jc w:val="both"/>
        <w:rPr>
          <w:rFonts w:ascii="Arial" w:hAnsi="Arial" w:cs="Arial"/>
          <w:sz w:val="28"/>
          <w:szCs w:val="28"/>
          <w:lang w:val="en-US" w:eastAsia="ru-RU"/>
        </w:rPr>
      </w:pPr>
      <w:proofErr w:type="gramStart"/>
      <w:r w:rsidRPr="00C167D2">
        <w:rPr>
          <w:rFonts w:ascii="Arial" w:hAnsi="Arial" w:cs="Arial"/>
          <w:sz w:val="28"/>
          <w:szCs w:val="28"/>
          <w:lang w:val="en-US" w:eastAsia="ru-RU"/>
        </w:rPr>
        <w:t>To use prepared statements when you do not have access to a programming API that supports them.</w:t>
      </w:r>
      <w:proofErr w:type="gramEnd"/>
    </w:p>
    <w:p w:rsidR="00451122" w:rsidRPr="00C167D2" w:rsidRDefault="00451122" w:rsidP="00C167D2">
      <w:pPr>
        <w:jc w:val="both"/>
        <w:rPr>
          <w:rFonts w:ascii="Arial" w:hAnsi="Arial" w:cs="Arial"/>
          <w:sz w:val="28"/>
          <w:szCs w:val="28"/>
          <w:lang w:val="en-US" w:eastAsia="ru-RU"/>
        </w:rPr>
      </w:pPr>
      <w:proofErr w:type="gramStart"/>
      <w:r w:rsidRPr="00C167D2">
        <w:rPr>
          <w:rFonts w:ascii="Arial" w:hAnsi="Arial" w:cs="Arial"/>
          <w:sz w:val="28"/>
          <w:szCs w:val="28"/>
          <w:lang w:val="en-US" w:eastAsia="ru-RU"/>
        </w:rPr>
        <w:t>To interactively troubleshoot application issues with prepared statements.</w:t>
      </w:r>
      <w:proofErr w:type="gramEnd"/>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To create a test case that reproduces a problem with prepared statements, so that you can file a bug report.</w:t>
      </w:r>
    </w:p>
    <w:p w:rsidR="00451122" w:rsidRPr="00C167D2" w:rsidRDefault="00451122" w:rsidP="00C167D2">
      <w:pPr>
        <w:pStyle w:val="2"/>
        <w:rPr>
          <w:lang w:val="en-US"/>
        </w:rPr>
      </w:pPr>
      <w:bookmarkStart w:id="10" w:name="prepared-statement-types"/>
      <w:bookmarkStart w:id="11" w:name="_Toc57669503"/>
      <w:bookmarkEnd w:id="10"/>
      <w:r w:rsidRPr="00C167D2">
        <w:rPr>
          <w:lang w:val="en-US"/>
        </w:rPr>
        <w:t>PREPARE, EXECUTE, and DEALLOCATE PREPARE Statements</w:t>
      </w:r>
      <w:bookmarkEnd w:id="11"/>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SQL syntax for prepared statements is based on three SQL statements:</w:t>
      </w:r>
    </w:p>
    <w:p w:rsidR="00451122" w:rsidRPr="00C167D2" w:rsidRDefault="00451122" w:rsidP="00C167D2">
      <w:pPr>
        <w:jc w:val="both"/>
        <w:rPr>
          <w:rFonts w:ascii="Arial" w:hAnsi="Arial" w:cs="Arial"/>
          <w:sz w:val="28"/>
          <w:szCs w:val="28"/>
          <w:lang w:val="en-US" w:eastAsia="ru-RU"/>
        </w:rPr>
      </w:pPr>
      <w:hyperlink r:id="rId11" w:tooltip="13.5.2 EXECUTE Statement" w:history="1">
        <w:r w:rsidRPr="00C167D2">
          <w:rPr>
            <w:rFonts w:ascii="Arial" w:hAnsi="Arial" w:cs="Arial"/>
            <w:color w:val="000000"/>
            <w:sz w:val="28"/>
            <w:szCs w:val="28"/>
            <w:u w:val="single"/>
            <w:bdr w:val="none" w:sz="0" w:space="0" w:color="auto" w:frame="1"/>
            <w:lang w:val="en-US" w:eastAsia="ru-RU"/>
          </w:rPr>
          <w:t>EXECUTE</w:t>
        </w:r>
      </w:hyperlink>
      <w:r w:rsidRPr="00C167D2">
        <w:rPr>
          <w:rFonts w:ascii="Arial" w:hAnsi="Arial" w:cs="Arial"/>
          <w:sz w:val="28"/>
          <w:szCs w:val="28"/>
          <w:lang w:val="en-US" w:eastAsia="ru-RU"/>
        </w:rPr>
        <w:t> executes a prepared.</w:t>
      </w:r>
    </w:p>
    <w:p w:rsidR="00451122" w:rsidRPr="00C167D2" w:rsidRDefault="00451122" w:rsidP="00C167D2">
      <w:pPr>
        <w:jc w:val="both"/>
        <w:rPr>
          <w:rFonts w:ascii="Arial" w:hAnsi="Arial" w:cs="Arial"/>
          <w:sz w:val="28"/>
          <w:szCs w:val="28"/>
          <w:lang w:val="en-US" w:eastAsia="ru-RU"/>
        </w:rPr>
      </w:pPr>
      <w:hyperlink r:id="rId12" w:tooltip="13.5.3 DEALLOCATE PREPARE Statement" w:history="1">
        <w:r w:rsidRPr="00C167D2">
          <w:rPr>
            <w:rFonts w:ascii="Arial" w:hAnsi="Arial" w:cs="Arial"/>
            <w:color w:val="000000"/>
            <w:sz w:val="28"/>
            <w:szCs w:val="28"/>
            <w:u w:val="single"/>
            <w:bdr w:val="none" w:sz="0" w:space="0" w:color="auto" w:frame="1"/>
            <w:lang w:val="en-US" w:eastAsia="ru-RU"/>
          </w:rPr>
          <w:t>DEALLOCATE PREPARE</w:t>
        </w:r>
      </w:hyperlink>
      <w:r w:rsidR="00C167D2">
        <w:rPr>
          <w:rFonts w:ascii="Arial" w:hAnsi="Arial" w:cs="Arial"/>
          <w:sz w:val="28"/>
          <w:szCs w:val="28"/>
          <w:lang w:val="en-US" w:eastAsia="ru-RU"/>
        </w:rPr>
        <w:t xml:space="preserve"> </w:t>
      </w:r>
      <w:r w:rsidRPr="00C167D2">
        <w:rPr>
          <w:rFonts w:ascii="Arial" w:hAnsi="Arial" w:cs="Arial"/>
          <w:sz w:val="28"/>
          <w:szCs w:val="28"/>
          <w:lang w:val="en-US" w:eastAsia="ru-RU"/>
        </w:rPr>
        <w:t>releases a prepared statement.</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The following examples show two equivalent ways of preparing a statement that computes the hypotenuse of a triangle given the lengths of the two sides.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lastRenderedPageBreak/>
        <w:t>The first example shows how to create a prepared statement by using a string literal to supply the text of the statement:</w:t>
      </w: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PREPARE</w:t>
      </w:r>
      <w:r w:rsidRPr="00C167D2">
        <w:rPr>
          <w:rFonts w:ascii="Arial" w:hAnsi="Arial" w:cs="Arial"/>
          <w:color w:val="000000"/>
          <w:sz w:val="28"/>
          <w:szCs w:val="28"/>
          <w:bdr w:val="none" w:sz="0" w:space="0" w:color="auto" w:frame="1"/>
          <w:lang w:val="en-US" w:eastAsia="ru-RU"/>
        </w:rPr>
        <w:t xml:space="preserve"> stmt1 </w:t>
      </w:r>
      <w:r w:rsidRPr="00C167D2">
        <w:rPr>
          <w:rFonts w:ascii="Arial" w:hAnsi="Arial" w:cs="Arial"/>
          <w:color w:val="0077AA"/>
          <w:sz w:val="28"/>
          <w:szCs w:val="28"/>
          <w:bdr w:val="none" w:sz="0" w:space="0" w:color="auto" w:frame="1"/>
          <w:lang w:val="en-US" w:eastAsia="ru-RU"/>
        </w:rPr>
        <w:t>FROM</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669900"/>
          <w:sz w:val="28"/>
          <w:szCs w:val="28"/>
          <w:bdr w:val="none" w:sz="0" w:space="0" w:color="auto" w:frame="1"/>
          <w:lang w:val="en-US" w:eastAsia="ru-RU"/>
        </w:rPr>
        <w:t>'SELECT SQRT(POW(?,2) + POW(?,2)) AS hypotenuse'</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spellStart"/>
      <w:proofErr w:type="gramStart"/>
      <w:r w:rsidRPr="00C167D2">
        <w:rPr>
          <w:rFonts w:ascii="Courier New" w:hAnsi="Courier New" w:cs="Courier New"/>
          <w:color w:val="A67F59"/>
          <w:sz w:val="24"/>
          <w:szCs w:val="24"/>
          <w:bdr w:val="none" w:sz="0" w:space="0" w:color="auto" w:frame="1"/>
          <w:lang w:val="en-US" w:eastAsia="ru-RU"/>
        </w:rPr>
        <w:t>mysql</w:t>
      </w:r>
      <w:proofErr w:type="spellEnd"/>
      <w:proofErr w:type="gramEnd"/>
      <w:r w:rsidRPr="00C167D2">
        <w:rPr>
          <w:rFonts w:ascii="Courier New" w:hAnsi="Courier New" w:cs="Courier New"/>
          <w:color w:val="A67F59"/>
          <w:sz w:val="24"/>
          <w:szCs w:val="24"/>
          <w:bdr w:val="none" w:sz="0" w:space="0" w:color="auto" w:frame="1"/>
          <w:lang w:val="en-US" w:eastAsia="ru-RU"/>
        </w:rPr>
        <w:t>&gt;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0077AA"/>
          <w:sz w:val="24"/>
          <w:szCs w:val="24"/>
          <w:bdr w:val="none" w:sz="0" w:space="0" w:color="auto" w:frame="1"/>
          <w:lang w:val="en-US" w:eastAsia="ru-RU"/>
        </w:rPr>
        <w:t>SET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EE9900"/>
          <w:sz w:val="24"/>
          <w:szCs w:val="24"/>
          <w:bdr w:val="none" w:sz="0" w:space="0" w:color="auto" w:frame="1"/>
          <w:lang w:val="en-US" w:eastAsia="ru-RU"/>
        </w:rPr>
        <w:t>@a</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A67F59"/>
          <w:sz w:val="24"/>
          <w:szCs w:val="24"/>
          <w:bdr w:val="none" w:sz="0" w:space="0" w:color="auto" w:frame="1"/>
          <w:lang w:val="en-US" w:eastAsia="ru-RU"/>
        </w:rPr>
        <w: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990055"/>
          <w:sz w:val="24"/>
          <w:szCs w:val="24"/>
          <w:bdr w:val="none" w:sz="0" w:space="0" w:color="auto" w:frame="1"/>
          <w:lang w:val="en-US" w:eastAsia="ru-RU"/>
        </w:rPr>
        <w:t>3</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spellStart"/>
      <w:proofErr w:type="gramStart"/>
      <w:r w:rsidRPr="00C167D2">
        <w:rPr>
          <w:rFonts w:ascii="Courier New" w:hAnsi="Courier New" w:cs="Courier New"/>
          <w:color w:val="A67F59"/>
          <w:sz w:val="24"/>
          <w:szCs w:val="24"/>
          <w:bdr w:val="none" w:sz="0" w:space="0" w:color="auto" w:frame="1"/>
          <w:lang w:val="en-US" w:eastAsia="ru-RU"/>
        </w:rPr>
        <w:t>mysql</w:t>
      </w:r>
      <w:proofErr w:type="spellEnd"/>
      <w:proofErr w:type="gramEnd"/>
      <w:r w:rsidRPr="00C167D2">
        <w:rPr>
          <w:rFonts w:ascii="Courier New" w:hAnsi="Courier New" w:cs="Courier New"/>
          <w:color w:val="A67F59"/>
          <w:sz w:val="24"/>
          <w:szCs w:val="24"/>
          <w:bdr w:val="none" w:sz="0" w:space="0" w:color="auto" w:frame="1"/>
          <w:lang w:val="en-US" w:eastAsia="ru-RU"/>
        </w:rPr>
        <w:t>&gt;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0077AA"/>
          <w:sz w:val="24"/>
          <w:szCs w:val="24"/>
          <w:bdr w:val="none" w:sz="0" w:space="0" w:color="auto" w:frame="1"/>
          <w:lang w:val="en-US" w:eastAsia="ru-RU"/>
        </w:rPr>
        <w:t>SET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EE9900"/>
          <w:sz w:val="24"/>
          <w:szCs w:val="24"/>
          <w:bdr w:val="none" w:sz="0" w:space="0" w:color="auto" w:frame="1"/>
          <w:lang w:val="en-US" w:eastAsia="ru-RU"/>
        </w:rPr>
        <w:t>@b</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A67F59"/>
          <w:sz w:val="24"/>
          <w:szCs w:val="24"/>
          <w:bdr w:val="none" w:sz="0" w:space="0" w:color="auto" w:frame="1"/>
          <w:lang w:val="en-US" w:eastAsia="ru-RU"/>
        </w:rPr>
        <w: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990055"/>
          <w:sz w:val="24"/>
          <w:szCs w:val="24"/>
          <w:bdr w:val="none" w:sz="0" w:space="0" w:color="auto" w:frame="1"/>
          <w:lang w:val="en-US" w:eastAsia="ru-RU"/>
        </w:rPr>
        <w:t>4</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spellStart"/>
      <w:proofErr w:type="gramStart"/>
      <w:r w:rsidRPr="00C167D2">
        <w:rPr>
          <w:rFonts w:ascii="Courier New" w:hAnsi="Courier New" w:cs="Courier New"/>
          <w:color w:val="A67F59"/>
          <w:sz w:val="24"/>
          <w:szCs w:val="24"/>
          <w:bdr w:val="none" w:sz="0" w:space="0" w:color="auto" w:frame="1"/>
          <w:lang w:val="en-US" w:eastAsia="ru-RU"/>
        </w:rPr>
        <w:t>mysql</w:t>
      </w:r>
      <w:proofErr w:type="spellEnd"/>
      <w:proofErr w:type="gramEnd"/>
      <w:r w:rsidRPr="00C167D2">
        <w:rPr>
          <w:rFonts w:ascii="Courier New" w:hAnsi="Courier New" w:cs="Courier New"/>
          <w:color w:val="A67F59"/>
          <w:sz w:val="24"/>
          <w:szCs w:val="24"/>
          <w:bdr w:val="none" w:sz="0" w:space="0" w:color="auto" w:frame="1"/>
          <w:lang w:val="en-US" w:eastAsia="ru-RU"/>
        </w:rPr>
        <w:t>&gt;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0077AA"/>
          <w:sz w:val="24"/>
          <w:szCs w:val="24"/>
          <w:bdr w:val="none" w:sz="0" w:space="0" w:color="auto" w:frame="1"/>
          <w:lang w:val="en-US" w:eastAsia="ru-RU"/>
        </w:rPr>
        <w:t>EXECUTE</w:t>
      </w:r>
      <w:r w:rsidRPr="00C167D2">
        <w:rPr>
          <w:rFonts w:ascii="Courier New" w:hAnsi="Courier New" w:cs="Courier New"/>
          <w:color w:val="000000"/>
          <w:sz w:val="24"/>
          <w:szCs w:val="24"/>
          <w:bdr w:val="none" w:sz="0" w:space="0" w:color="auto" w:frame="1"/>
          <w:lang w:val="en-US" w:eastAsia="ru-RU"/>
        </w:rPr>
        <w:t xml:space="preserve"> stmt1 </w:t>
      </w:r>
      <w:r w:rsidRPr="00C167D2">
        <w:rPr>
          <w:rFonts w:ascii="Courier New" w:hAnsi="Courier New" w:cs="Courier New"/>
          <w:color w:val="0077AA"/>
          <w:sz w:val="24"/>
          <w:szCs w:val="24"/>
          <w:bdr w:val="none" w:sz="0" w:space="0" w:color="auto" w:frame="1"/>
          <w:lang w:val="en-US" w:eastAsia="ru-RU"/>
        </w:rPr>
        <w:t>USING</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EE9900"/>
          <w:sz w:val="24"/>
          <w:szCs w:val="24"/>
          <w:bdr w:val="none" w:sz="0" w:space="0" w:color="auto" w:frame="1"/>
          <w:lang w:val="en-US" w:eastAsia="ru-RU"/>
        </w:rPr>
        <w:t>@a</w:t>
      </w: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EE9900"/>
          <w:sz w:val="24"/>
          <w:szCs w:val="24"/>
          <w:bdr w:val="none" w:sz="0" w:space="0" w:color="auto" w:frame="1"/>
          <w:lang w:val="en-US" w:eastAsia="ru-RU"/>
        </w:rPr>
        <w:t>@b</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w:t>
      </w:r>
      <w:proofErr w:type="gramStart"/>
      <w:r w:rsidRPr="00C167D2">
        <w:rPr>
          <w:rFonts w:ascii="Courier New" w:hAnsi="Courier New" w:cs="Courier New"/>
          <w:sz w:val="24"/>
          <w:szCs w:val="24"/>
          <w:bdr w:val="none" w:sz="0" w:space="0" w:color="auto" w:frame="1"/>
          <w:lang w:val="en-US" w:eastAsia="ru-RU"/>
        </w:rPr>
        <w:t>hypotenuse</w:t>
      </w:r>
      <w:proofErr w:type="gramEnd"/>
      <w:r w:rsidRPr="00C167D2">
        <w:rPr>
          <w:rFonts w:ascii="Courier New" w:hAnsi="Courier New" w:cs="Courier New"/>
          <w:sz w:val="24"/>
          <w:szCs w:val="24"/>
          <w:bdr w:val="none" w:sz="0" w:space="0" w:color="auto" w:frame="1"/>
          <w:lang w:val="en-US" w:eastAsia="ru-RU"/>
        </w:rPr>
        <w:t xml:space="preserve">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5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jc w:val="both"/>
        <w:rPr>
          <w:rFonts w:ascii="Arial" w:hAnsi="Arial" w:cs="Arial"/>
          <w:color w:val="000000"/>
          <w:sz w:val="28"/>
          <w:szCs w:val="28"/>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DEALLOCATE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PREPARE</w:t>
      </w:r>
      <w:r w:rsidRPr="00C167D2">
        <w:rPr>
          <w:rFonts w:ascii="Arial" w:hAnsi="Arial" w:cs="Arial"/>
          <w:color w:val="000000"/>
          <w:sz w:val="28"/>
          <w:szCs w:val="28"/>
          <w:bdr w:val="none" w:sz="0" w:space="0" w:color="auto" w:frame="1"/>
          <w:lang w:val="en-US" w:eastAsia="ru-RU"/>
        </w:rPr>
        <w:t xml:space="preserve"> stmt1</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The second example is similar, but supplies the text of the statement as a user variable:</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proofErr w:type="spellStart"/>
      <w:proofErr w:type="gramStart"/>
      <w:r w:rsidRPr="00C167D2">
        <w:rPr>
          <w:rFonts w:ascii="Courier New" w:hAnsi="Courier New" w:cs="Courier New"/>
          <w:color w:val="A67F59"/>
          <w:sz w:val="28"/>
          <w:szCs w:val="28"/>
          <w:bdr w:val="none" w:sz="0" w:space="0" w:color="auto" w:frame="1"/>
          <w:lang w:val="en-US" w:eastAsia="ru-RU"/>
        </w:rPr>
        <w:t>mysql</w:t>
      </w:r>
      <w:proofErr w:type="spellEnd"/>
      <w:proofErr w:type="gramEnd"/>
      <w:r w:rsidRPr="00C167D2">
        <w:rPr>
          <w:rFonts w:ascii="Courier New" w:hAnsi="Courier New" w:cs="Courier New"/>
          <w:color w:val="A67F59"/>
          <w:sz w:val="28"/>
          <w:szCs w:val="28"/>
          <w:bdr w:val="none" w:sz="0" w:space="0" w:color="auto" w:frame="1"/>
          <w:lang w:val="en-US" w:eastAsia="ru-RU"/>
        </w:rPr>
        <w:t>&gt;</w:t>
      </w:r>
      <w:r w:rsidRPr="00C167D2">
        <w:rPr>
          <w:rFonts w:ascii="Courier New" w:hAnsi="Courier New" w:cs="Courier New"/>
          <w:color w:val="000000"/>
          <w:sz w:val="28"/>
          <w:szCs w:val="28"/>
          <w:bdr w:val="none" w:sz="0" w:space="0" w:color="auto" w:frame="1"/>
          <w:lang w:val="en-US" w:eastAsia="ru-RU"/>
        </w:rPr>
        <w:t xml:space="preserve"> </w:t>
      </w:r>
      <w:r w:rsidRPr="00C167D2">
        <w:rPr>
          <w:rFonts w:ascii="Courier New" w:hAnsi="Courier New" w:cs="Courier New"/>
          <w:color w:val="0077AA"/>
          <w:sz w:val="28"/>
          <w:szCs w:val="28"/>
          <w:bdr w:val="none" w:sz="0" w:space="0" w:color="auto" w:frame="1"/>
          <w:lang w:val="en-US" w:eastAsia="ru-RU"/>
        </w:rPr>
        <w:t>SET</w:t>
      </w:r>
      <w:r w:rsidRPr="00C167D2">
        <w:rPr>
          <w:rFonts w:ascii="Courier New" w:hAnsi="Courier New" w:cs="Courier New"/>
          <w:color w:val="000000"/>
          <w:sz w:val="28"/>
          <w:szCs w:val="28"/>
          <w:bdr w:val="none" w:sz="0" w:space="0" w:color="auto" w:frame="1"/>
          <w:lang w:val="en-US" w:eastAsia="ru-RU"/>
        </w:rPr>
        <w:t xml:space="preserve"> </w:t>
      </w:r>
      <w:r w:rsidRPr="00C167D2">
        <w:rPr>
          <w:rFonts w:ascii="Courier New" w:hAnsi="Courier New" w:cs="Courier New"/>
          <w:color w:val="EE9900"/>
          <w:sz w:val="28"/>
          <w:szCs w:val="28"/>
          <w:bdr w:val="none" w:sz="0" w:space="0" w:color="auto" w:frame="1"/>
          <w:lang w:val="en-US" w:eastAsia="ru-RU"/>
        </w:rPr>
        <w:t>@s</w:t>
      </w:r>
      <w:r w:rsidRPr="00C167D2">
        <w:rPr>
          <w:rFonts w:ascii="Courier New" w:hAnsi="Courier New" w:cs="Courier New"/>
          <w:color w:val="000000"/>
          <w:sz w:val="28"/>
          <w:szCs w:val="28"/>
          <w:bdr w:val="none" w:sz="0" w:space="0" w:color="auto" w:frame="1"/>
          <w:lang w:val="en-US" w:eastAsia="ru-RU"/>
        </w:rPr>
        <w:t xml:space="preserve"> </w:t>
      </w:r>
      <w:r w:rsidRPr="00C167D2">
        <w:rPr>
          <w:rFonts w:ascii="Courier New" w:hAnsi="Courier New" w:cs="Courier New"/>
          <w:color w:val="A67F59"/>
          <w:sz w:val="28"/>
          <w:szCs w:val="28"/>
          <w:bdr w:val="none" w:sz="0" w:space="0" w:color="auto" w:frame="1"/>
          <w:lang w:val="en-US" w:eastAsia="ru-RU"/>
        </w:rPr>
        <w:t>=</w:t>
      </w:r>
      <w:r w:rsidRPr="00C167D2">
        <w:rPr>
          <w:rFonts w:ascii="Courier New" w:hAnsi="Courier New" w:cs="Courier New"/>
          <w:color w:val="000000"/>
          <w:sz w:val="28"/>
          <w:szCs w:val="28"/>
          <w:bdr w:val="none" w:sz="0" w:space="0" w:color="auto" w:frame="1"/>
          <w:lang w:val="en-US" w:eastAsia="ru-RU"/>
        </w:rPr>
        <w:t xml:space="preserve"> </w:t>
      </w:r>
      <w:r w:rsidRPr="00C167D2">
        <w:rPr>
          <w:rFonts w:ascii="Courier New" w:hAnsi="Courier New" w:cs="Courier New"/>
          <w:color w:val="669900"/>
          <w:sz w:val="28"/>
          <w:szCs w:val="28"/>
          <w:bdr w:val="none" w:sz="0" w:space="0" w:color="auto" w:frame="1"/>
          <w:lang w:val="en-US" w:eastAsia="ru-RU"/>
        </w:rPr>
        <w:t xml:space="preserve">'SELECT SQRT(POW(?,2) + POW(?,2)) AS </w:t>
      </w:r>
      <w:r w:rsidRPr="00C167D2">
        <w:rPr>
          <w:rFonts w:ascii="Courier New" w:hAnsi="Courier New" w:cs="Courier New"/>
          <w:color w:val="669900"/>
          <w:sz w:val="20"/>
          <w:szCs w:val="20"/>
          <w:bdr w:val="none" w:sz="0" w:space="0" w:color="auto" w:frame="1"/>
          <w:lang w:val="en-US" w:eastAsia="ru-RU"/>
        </w:rPr>
        <w:t>hypotenuse'</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proofErr w:type="spellStart"/>
      <w:proofErr w:type="gramStart"/>
      <w:r w:rsidRPr="00C167D2">
        <w:rPr>
          <w:rFonts w:ascii="Courier New" w:hAnsi="Courier New" w:cs="Courier New"/>
          <w:color w:val="A67F59"/>
          <w:sz w:val="20"/>
          <w:szCs w:val="20"/>
          <w:bdr w:val="none" w:sz="0" w:space="0" w:color="auto" w:frame="1"/>
          <w:lang w:val="en-US" w:eastAsia="ru-RU"/>
        </w:rPr>
        <w:t>mysql</w:t>
      </w:r>
      <w:proofErr w:type="spellEnd"/>
      <w:proofErr w:type="gramEnd"/>
      <w:r w:rsidRPr="00C167D2">
        <w:rPr>
          <w:rFonts w:ascii="Courier New" w:hAnsi="Courier New" w:cs="Courier New"/>
          <w:color w:val="A67F59"/>
          <w:sz w:val="20"/>
          <w:szCs w:val="20"/>
          <w:bdr w:val="none" w:sz="0" w:space="0" w:color="auto" w:frame="1"/>
          <w:lang w:val="en-US" w:eastAsia="ru-RU"/>
        </w:rPr>
        <w:t>&gt;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PREPARE</w:t>
      </w:r>
      <w:r w:rsidRPr="00C167D2">
        <w:rPr>
          <w:rFonts w:ascii="Courier New" w:hAnsi="Courier New" w:cs="Courier New"/>
          <w:color w:val="000000"/>
          <w:sz w:val="20"/>
          <w:szCs w:val="20"/>
          <w:bdr w:val="none" w:sz="0" w:space="0" w:color="auto" w:frame="1"/>
          <w:lang w:val="en-US" w:eastAsia="ru-RU"/>
        </w:rPr>
        <w:t xml:space="preserve"> stmt2 </w:t>
      </w:r>
      <w:r w:rsidRPr="00C167D2">
        <w:rPr>
          <w:rFonts w:ascii="Courier New" w:hAnsi="Courier New" w:cs="Courier New"/>
          <w:color w:val="0077AA"/>
          <w:sz w:val="20"/>
          <w:szCs w:val="20"/>
          <w:bdr w:val="none" w:sz="0" w:space="0" w:color="auto" w:frame="1"/>
          <w:lang w:val="en-US" w:eastAsia="ru-RU"/>
        </w:rPr>
        <w:t>FROM</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EE9900"/>
          <w:sz w:val="20"/>
          <w:szCs w:val="20"/>
          <w:bdr w:val="none" w:sz="0" w:space="0" w:color="auto" w:frame="1"/>
          <w:lang w:val="en-US" w:eastAsia="ru-RU"/>
        </w:rPr>
        <w:t>@s</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proofErr w:type="spellStart"/>
      <w:proofErr w:type="gramStart"/>
      <w:r w:rsidRPr="00C167D2">
        <w:rPr>
          <w:rFonts w:ascii="Courier New" w:hAnsi="Courier New" w:cs="Courier New"/>
          <w:color w:val="A67F59"/>
          <w:sz w:val="20"/>
          <w:szCs w:val="20"/>
          <w:bdr w:val="none" w:sz="0" w:space="0" w:color="auto" w:frame="1"/>
          <w:lang w:val="en-US" w:eastAsia="ru-RU"/>
        </w:rPr>
        <w:t>mysql</w:t>
      </w:r>
      <w:proofErr w:type="spellEnd"/>
      <w:proofErr w:type="gramEnd"/>
      <w:r w:rsidRPr="00C167D2">
        <w:rPr>
          <w:rFonts w:ascii="Courier New" w:hAnsi="Courier New" w:cs="Courier New"/>
          <w:color w:val="A67F59"/>
          <w:sz w:val="20"/>
          <w:szCs w:val="20"/>
          <w:bdr w:val="none" w:sz="0" w:space="0" w:color="auto" w:frame="1"/>
          <w:lang w:val="en-US" w:eastAsia="ru-RU"/>
        </w:rPr>
        <w:t>&gt;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SET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EE9900"/>
          <w:sz w:val="20"/>
          <w:szCs w:val="20"/>
          <w:bdr w:val="none" w:sz="0" w:space="0" w:color="auto" w:frame="1"/>
          <w:lang w:val="en-US" w:eastAsia="ru-RU"/>
        </w:rPr>
        <w:t>@a</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A67F59"/>
          <w:sz w:val="20"/>
          <w:szCs w:val="20"/>
          <w:bdr w:val="none" w:sz="0" w:space="0" w:color="auto" w:frame="1"/>
          <w:lang w:val="en-US" w:eastAsia="ru-RU"/>
        </w:rPr>
        <w: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990055"/>
          <w:sz w:val="20"/>
          <w:szCs w:val="20"/>
          <w:bdr w:val="none" w:sz="0" w:space="0" w:color="auto" w:frame="1"/>
          <w:lang w:val="en-US" w:eastAsia="ru-RU"/>
        </w:rPr>
        <w:t>6</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proofErr w:type="spellStart"/>
      <w:proofErr w:type="gramStart"/>
      <w:r w:rsidRPr="00C167D2">
        <w:rPr>
          <w:rFonts w:ascii="Courier New" w:hAnsi="Courier New" w:cs="Courier New"/>
          <w:color w:val="A67F59"/>
          <w:sz w:val="20"/>
          <w:szCs w:val="20"/>
          <w:bdr w:val="none" w:sz="0" w:space="0" w:color="auto" w:frame="1"/>
          <w:lang w:val="en-US" w:eastAsia="ru-RU"/>
        </w:rPr>
        <w:t>mysql</w:t>
      </w:r>
      <w:proofErr w:type="spellEnd"/>
      <w:proofErr w:type="gramEnd"/>
      <w:r w:rsidRPr="00C167D2">
        <w:rPr>
          <w:rFonts w:ascii="Courier New" w:hAnsi="Courier New" w:cs="Courier New"/>
          <w:color w:val="A67F59"/>
          <w:sz w:val="20"/>
          <w:szCs w:val="20"/>
          <w:bdr w:val="none" w:sz="0" w:space="0" w:color="auto" w:frame="1"/>
          <w:lang w:val="en-US" w:eastAsia="ru-RU"/>
        </w:rPr>
        <w:t>&gt;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SET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EE9900"/>
          <w:sz w:val="20"/>
          <w:szCs w:val="20"/>
          <w:bdr w:val="none" w:sz="0" w:space="0" w:color="auto" w:frame="1"/>
          <w:lang w:val="en-US" w:eastAsia="ru-RU"/>
        </w:rPr>
        <w:t>@b</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A67F59"/>
          <w:sz w:val="20"/>
          <w:szCs w:val="20"/>
          <w:bdr w:val="none" w:sz="0" w:space="0" w:color="auto" w:frame="1"/>
          <w:lang w:val="en-US" w:eastAsia="ru-RU"/>
        </w:rPr>
        <w: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990055"/>
          <w:sz w:val="20"/>
          <w:szCs w:val="20"/>
          <w:bdr w:val="none" w:sz="0" w:space="0" w:color="auto" w:frame="1"/>
          <w:lang w:val="en-US" w:eastAsia="ru-RU"/>
        </w:rPr>
        <w:t>8</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proofErr w:type="spellStart"/>
      <w:proofErr w:type="gramStart"/>
      <w:r w:rsidRPr="00C167D2">
        <w:rPr>
          <w:rFonts w:ascii="Courier New" w:hAnsi="Courier New" w:cs="Courier New"/>
          <w:color w:val="A67F59"/>
          <w:sz w:val="20"/>
          <w:szCs w:val="20"/>
          <w:bdr w:val="none" w:sz="0" w:space="0" w:color="auto" w:frame="1"/>
          <w:lang w:val="en-US" w:eastAsia="ru-RU"/>
        </w:rPr>
        <w:t>mysql</w:t>
      </w:r>
      <w:proofErr w:type="spellEnd"/>
      <w:proofErr w:type="gramEnd"/>
      <w:r w:rsidRPr="00C167D2">
        <w:rPr>
          <w:rFonts w:ascii="Courier New" w:hAnsi="Courier New" w:cs="Courier New"/>
          <w:color w:val="A67F59"/>
          <w:sz w:val="20"/>
          <w:szCs w:val="20"/>
          <w:bdr w:val="none" w:sz="0" w:space="0" w:color="auto" w:frame="1"/>
          <w:lang w:val="en-US" w:eastAsia="ru-RU"/>
        </w:rPr>
        <w:t>&gt;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EXECUTE</w:t>
      </w:r>
      <w:r w:rsidRPr="00C167D2">
        <w:rPr>
          <w:rFonts w:ascii="Courier New" w:hAnsi="Courier New" w:cs="Courier New"/>
          <w:color w:val="000000"/>
          <w:sz w:val="20"/>
          <w:szCs w:val="20"/>
          <w:bdr w:val="none" w:sz="0" w:space="0" w:color="auto" w:frame="1"/>
          <w:lang w:val="en-US" w:eastAsia="ru-RU"/>
        </w:rPr>
        <w:t xml:space="preserve"> stmt2 </w:t>
      </w:r>
      <w:r w:rsidRPr="00C167D2">
        <w:rPr>
          <w:rFonts w:ascii="Courier New" w:hAnsi="Courier New" w:cs="Courier New"/>
          <w:color w:val="0077AA"/>
          <w:sz w:val="20"/>
          <w:szCs w:val="20"/>
          <w:bdr w:val="none" w:sz="0" w:space="0" w:color="auto" w:frame="1"/>
          <w:lang w:val="en-US" w:eastAsia="ru-RU"/>
        </w:rPr>
        <w:t>USING</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EE9900"/>
          <w:sz w:val="20"/>
          <w:szCs w:val="20"/>
          <w:bdr w:val="none" w:sz="0" w:space="0" w:color="auto" w:frame="1"/>
          <w:lang w:val="en-US" w:eastAsia="ru-RU"/>
        </w:rPr>
        <w:t>@a</w:t>
      </w:r>
      <w:r w:rsidRPr="00C167D2">
        <w:rPr>
          <w:rFonts w:ascii="Courier New" w:hAnsi="Courier New" w:cs="Courier New"/>
          <w:color w:val="999999"/>
          <w:sz w:val="20"/>
          <w:szCs w:val="20"/>
          <w:bdr w:val="none" w:sz="0" w:space="0" w:color="auto" w:frame="1"/>
          <w:lang w:val="en-US" w:eastAsia="ru-RU"/>
        </w:rPr>
        <w: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EE9900"/>
          <w:sz w:val="20"/>
          <w:szCs w:val="20"/>
          <w:bdr w:val="none" w:sz="0" w:space="0" w:color="auto" w:frame="1"/>
          <w:lang w:val="en-US" w:eastAsia="ru-RU"/>
        </w:rPr>
        <w:t>@b</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r w:rsidRPr="00C167D2">
        <w:rPr>
          <w:rFonts w:ascii="Courier New" w:hAnsi="Courier New" w:cs="Courier New"/>
          <w:color w:val="999999"/>
          <w:sz w:val="20"/>
          <w:szCs w:val="20"/>
          <w:bdr w:val="none" w:sz="0" w:space="0" w:color="auto" w:frame="1"/>
          <w:lang w:val="en-US" w:eastAsia="ru-RU"/>
        </w:rPr>
        <w:t>|</w:t>
      </w:r>
      <w:r w:rsidRPr="00C167D2">
        <w:rPr>
          <w:rFonts w:ascii="Courier New" w:hAnsi="Courier New" w:cs="Courier New"/>
          <w:sz w:val="20"/>
          <w:szCs w:val="20"/>
          <w:bdr w:val="none" w:sz="0" w:space="0" w:color="auto" w:frame="1"/>
          <w:lang w:val="en-US" w:eastAsia="ru-RU"/>
        </w:rPr>
        <w:t xml:space="preserve"> </w:t>
      </w:r>
      <w:proofErr w:type="gramStart"/>
      <w:r w:rsidRPr="00C167D2">
        <w:rPr>
          <w:rFonts w:ascii="Courier New" w:hAnsi="Courier New" w:cs="Courier New"/>
          <w:sz w:val="20"/>
          <w:szCs w:val="20"/>
          <w:bdr w:val="none" w:sz="0" w:space="0" w:color="auto" w:frame="1"/>
          <w:lang w:val="en-US" w:eastAsia="ru-RU"/>
        </w:rPr>
        <w:t>hypotenuse</w:t>
      </w:r>
      <w:proofErr w:type="gramEnd"/>
      <w:r w:rsidRPr="00C167D2">
        <w:rPr>
          <w:rFonts w:ascii="Courier New" w:hAnsi="Courier New" w:cs="Courier New"/>
          <w:sz w:val="20"/>
          <w:szCs w:val="20"/>
          <w:bdr w:val="none" w:sz="0" w:space="0" w:color="auto" w:frame="1"/>
          <w:lang w:val="en-US" w:eastAsia="ru-RU"/>
        </w:rPr>
        <w:t xml:space="preserve"> </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r w:rsidRPr="00C167D2">
        <w:rPr>
          <w:rFonts w:ascii="Courier New" w:hAnsi="Courier New" w:cs="Courier New"/>
          <w:color w:val="999999"/>
          <w:sz w:val="20"/>
          <w:szCs w:val="20"/>
          <w:bdr w:val="none" w:sz="0" w:space="0" w:color="auto" w:frame="1"/>
          <w:lang w:val="en-US" w:eastAsia="ru-RU"/>
        </w:rPr>
        <w:t>|</w:t>
      </w:r>
      <w:r w:rsidRPr="00C167D2">
        <w:rPr>
          <w:rFonts w:ascii="Courier New" w:hAnsi="Courier New" w:cs="Courier New"/>
          <w:sz w:val="20"/>
          <w:szCs w:val="20"/>
          <w:bdr w:val="none" w:sz="0" w:space="0" w:color="auto" w:frame="1"/>
          <w:lang w:val="en-US" w:eastAsia="ru-RU"/>
        </w:rPr>
        <w:t xml:space="preserve">         10 </w:t>
      </w: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bdr w:val="none" w:sz="0" w:space="0" w:color="auto" w:frame="1"/>
          <w:lang w:val="en-US" w:eastAsia="ru-RU"/>
        </w:rPr>
      </w:pPr>
      <w:r w:rsidRPr="00C167D2">
        <w:rPr>
          <w:rFonts w:ascii="Courier New" w:hAnsi="Courier New" w:cs="Courier New"/>
          <w:color w:val="999999"/>
          <w:sz w:val="20"/>
          <w:szCs w:val="20"/>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0"/>
          <w:szCs w:val="20"/>
          <w:lang w:val="en-US" w:eastAsia="ru-RU"/>
        </w:rPr>
      </w:pPr>
      <w:proofErr w:type="spellStart"/>
      <w:proofErr w:type="gramStart"/>
      <w:r w:rsidRPr="00C167D2">
        <w:rPr>
          <w:rFonts w:ascii="Courier New" w:hAnsi="Courier New" w:cs="Courier New"/>
          <w:color w:val="A67F59"/>
          <w:sz w:val="20"/>
          <w:szCs w:val="20"/>
          <w:bdr w:val="none" w:sz="0" w:space="0" w:color="auto" w:frame="1"/>
          <w:lang w:val="en-US" w:eastAsia="ru-RU"/>
        </w:rPr>
        <w:t>mysql</w:t>
      </w:r>
      <w:proofErr w:type="spellEnd"/>
      <w:proofErr w:type="gramEnd"/>
      <w:r w:rsidRPr="00C167D2">
        <w:rPr>
          <w:rFonts w:ascii="Courier New" w:hAnsi="Courier New" w:cs="Courier New"/>
          <w:color w:val="A67F59"/>
          <w:sz w:val="20"/>
          <w:szCs w:val="20"/>
          <w:bdr w:val="none" w:sz="0" w:space="0" w:color="auto" w:frame="1"/>
          <w:lang w:val="en-US" w:eastAsia="ru-RU"/>
        </w:rPr>
        <w:t>&gt;</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DEALLOCATE</w:t>
      </w:r>
      <w:r w:rsidRPr="00C167D2">
        <w:rPr>
          <w:rFonts w:ascii="Courier New" w:hAnsi="Courier New" w:cs="Courier New"/>
          <w:color w:val="000000"/>
          <w:sz w:val="20"/>
          <w:szCs w:val="20"/>
          <w:bdr w:val="none" w:sz="0" w:space="0" w:color="auto" w:frame="1"/>
          <w:lang w:val="en-US" w:eastAsia="ru-RU"/>
        </w:rPr>
        <w:t xml:space="preserve"> </w:t>
      </w:r>
      <w:r w:rsidRPr="00C167D2">
        <w:rPr>
          <w:rFonts w:ascii="Courier New" w:hAnsi="Courier New" w:cs="Courier New"/>
          <w:color w:val="0077AA"/>
          <w:sz w:val="20"/>
          <w:szCs w:val="20"/>
          <w:bdr w:val="none" w:sz="0" w:space="0" w:color="auto" w:frame="1"/>
          <w:lang w:val="en-US" w:eastAsia="ru-RU"/>
        </w:rPr>
        <w:t>PREPARE</w:t>
      </w:r>
      <w:r w:rsidRPr="00C167D2">
        <w:rPr>
          <w:rFonts w:ascii="Courier New" w:hAnsi="Courier New" w:cs="Courier New"/>
          <w:color w:val="000000"/>
          <w:sz w:val="20"/>
          <w:szCs w:val="20"/>
          <w:bdr w:val="none" w:sz="0" w:space="0" w:color="auto" w:frame="1"/>
          <w:lang w:val="en-US" w:eastAsia="ru-RU"/>
        </w:rPr>
        <w:t xml:space="preserve"> stmt2</w:t>
      </w:r>
      <w:r w:rsidRPr="00C167D2">
        <w:rPr>
          <w:rFonts w:ascii="Courier New" w:hAnsi="Courier New" w:cs="Courier New"/>
          <w:color w:val="999999"/>
          <w:sz w:val="20"/>
          <w:szCs w:val="20"/>
          <w:bdr w:val="none" w:sz="0" w:space="0" w:color="auto" w:frame="1"/>
          <w:lang w:val="en-US" w:eastAsia="ru-RU"/>
        </w:rPr>
        <w:t>;</w:t>
      </w:r>
    </w:p>
    <w:p w:rsidR="00C167D2" w:rsidRDefault="00C167D2" w:rsidP="00C167D2">
      <w:pPr>
        <w:jc w:val="both"/>
        <w:rPr>
          <w:rFonts w:ascii="Arial" w:hAnsi="Arial" w:cs="Arial"/>
          <w:sz w:val="28"/>
          <w:szCs w:val="28"/>
          <w:lang w:val="en-US" w:eastAsia="ru-RU"/>
        </w:rPr>
      </w:pP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Here is an additional example that demonstrates how to choose the table on which to perform a query at runtime, by storing the name of the table as a user variable:</w:t>
      </w: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USE</w:t>
      </w:r>
      <w:r w:rsidRPr="00C167D2">
        <w:rPr>
          <w:rFonts w:ascii="Arial" w:hAnsi="Arial" w:cs="Arial"/>
          <w:color w:val="000000"/>
          <w:sz w:val="28"/>
          <w:szCs w:val="28"/>
          <w:bdr w:val="none" w:sz="0" w:space="0" w:color="auto" w:frame="1"/>
          <w:lang w:val="en-US" w:eastAsia="ru-RU"/>
        </w:rPr>
        <w:t xml:space="preserve"> test</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r w:rsidRPr="00C167D2">
        <w:rPr>
          <w:rFonts w:ascii="Arial" w:hAnsi="Arial" w:cs="Arial"/>
          <w:color w:val="000000"/>
          <w:sz w:val="28"/>
          <w:szCs w:val="28"/>
          <w:bdr w:val="none" w:sz="0" w:space="0" w:color="auto" w:frame="1"/>
          <w:lang w:val="en-US" w:eastAsia="ru-RU"/>
        </w:rPr>
        <w:t xml:space="preserve"> t1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a </w:t>
      </w:r>
      <w:r w:rsidRPr="00C167D2">
        <w:rPr>
          <w:rFonts w:ascii="Arial" w:hAnsi="Arial" w:cs="Arial"/>
          <w:color w:val="834689"/>
          <w:sz w:val="28"/>
          <w:szCs w:val="28"/>
          <w:bdr w:val="none" w:sz="0" w:space="0" w:color="auto" w:frame="1"/>
          <w:lang w:val="en-US" w:eastAsia="ru-RU"/>
        </w:rPr>
        <w:t>INT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NOT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0055"/>
          <w:sz w:val="28"/>
          <w:szCs w:val="28"/>
          <w:bdr w:val="none" w:sz="0" w:space="0" w:color="auto" w:frame="1"/>
          <w:lang w:val="en-US" w:eastAsia="ru-RU"/>
        </w:rPr>
        <w:t>NULL</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INSERT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INTO</w:t>
      </w:r>
      <w:r w:rsidRPr="00C167D2">
        <w:rPr>
          <w:rFonts w:ascii="Arial" w:hAnsi="Arial" w:cs="Arial"/>
          <w:color w:val="000000"/>
          <w:sz w:val="28"/>
          <w:szCs w:val="28"/>
          <w:bdr w:val="none" w:sz="0" w:space="0" w:color="auto" w:frame="1"/>
          <w:lang w:val="en-US" w:eastAsia="ru-RU"/>
        </w:rPr>
        <w:t xml:space="preserve"> t1 </w:t>
      </w:r>
      <w:r w:rsidRPr="00C167D2">
        <w:rPr>
          <w:rFonts w:ascii="Arial" w:hAnsi="Arial" w:cs="Arial"/>
          <w:color w:val="0077AA"/>
          <w:sz w:val="28"/>
          <w:szCs w:val="28"/>
          <w:bdr w:val="none" w:sz="0" w:space="0" w:color="auto" w:frame="1"/>
          <w:lang w:val="en-US" w:eastAsia="ru-RU"/>
        </w:rPr>
        <w:t>VALUES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990055"/>
          <w:sz w:val="28"/>
          <w:szCs w:val="28"/>
          <w:bdr w:val="none" w:sz="0" w:space="0" w:color="auto" w:frame="1"/>
          <w:lang w:val="en-US" w:eastAsia="ru-RU"/>
        </w:rPr>
        <w:t>4</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990055"/>
          <w:sz w:val="28"/>
          <w:szCs w:val="28"/>
          <w:bdr w:val="none" w:sz="0" w:space="0" w:color="auto" w:frame="1"/>
          <w:lang w:val="en-US" w:eastAsia="ru-RU"/>
        </w:rPr>
        <w:t>8</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990055"/>
          <w:sz w:val="28"/>
          <w:szCs w:val="28"/>
          <w:bdr w:val="none" w:sz="0" w:space="0" w:color="auto" w:frame="1"/>
          <w:lang w:val="en-US" w:eastAsia="ru-RU"/>
        </w:rPr>
        <w:t>11</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990055"/>
          <w:sz w:val="28"/>
          <w:szCs w:val="28"/>
          <w:bdr w:val="none" w:sz="0" w:space="0" w:color="auto" w:frame="1"/>
          <w:lang w:val="en-US" w:eastAsia="ru-RU"/>
        </w:rPr>
        <w:t>32</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990055"/>
          <w:sz w:val="28"/>
          <w:szCs w:val="28"/>
          <w:bdr w:val="none" w:sz="0" w:space="0" w:color="auto" w:frame="1"/>
          <w:lang w:val="en-US" w:eastAsia="ru-RU"/>
        </w:rPr>
        <w:t>80</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SET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EE9900"/>
          <w:sz w:val="28"/>
          <w:szCs w:val="28"/>
          <w:bdr w:val="none" w:sz="0" w:space="0" w:color="auto" w:frame="1"/>
          <w:lang w:val="en-US" w:eastAsia="ru-RU"/>
        </w:rPr>
        <w:t>@table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669900"/>
          <w:sz w:val="28"/>
          <w:szCs w:val="28"/>
          <w:bdr w:val="none" w:sz="0" w:space="0" w:color="auto" w:frame="1"/>
          <w:lang w:val="en-US" w:eastAsia="ru-RU"/>
        </w:rPr>
        <w:t>'t1'</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SET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EE9900"/>
          <w:sz w:val="28"/>
          <w:szCs w:val="28"/>
          <w:bdr w:val="none" w:sz="0" w:space="0" w:color="auto" w:frame="1"/>
          <w:lang w:val="en-US" w:eastAsia="ru-RU"/>
        </w:rPr>
        <w:t>@s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DD4A68"/>
          <w:sz w:val="28"/>
          <w:szCs w:val="28"/>
          <w:bdr w:val="none" w:sz="0" w:space="0" w:color="auto" w:frame="1"/>
          <w:lang w:val="en-US" w:eastAsia="ru-RU"/>
        </w:rPr>
        <w:t>CONCAT</w:t>
      </w:r>
      <w:r w:rsidRPr="00C167D2">
        <w:rPr>
          <w:rFonts w:ascii="Arial" w:hAnsi="Arial" w:cs="Arial"/>
          <w:color w:val="999999"/>
          <w:sz w:val="28"/>
          <w:szCs w:val="28"/>
          <w:bdr w:val="none" w:sz="0" w:space="0" w:color="auto" w:frame="1"/>
          <w:lang w:val="en-US" w:eastAsia="ru-RU"/>
        </w:rPr>
        <w:t>(</w:t>
      </w:r>
      <w:r w:rsidRPr="00C167D2">
        <w:rPr>
          <w:rFonts w:ascii="Arial" w:hAnsi="Arial" w:cs="Arial"/>
          <w:color w:val="669900"/>
          <w:sz w:val="28"/>
          <w:szCs w:val="28"/>
          <w:bdr w:val="none" w:sz="0" w:space="0" w:color="auto" w:frame="1"/>
          <w:lang w:val="en-US" w:eastAsia="ru-RU"/>
        </w:rPr>
        <w:t>'SELECT * FROM '</w:t>
      </w:r>
      <w:r w:rsidRPr="00C167D2">
        <w:rPr>
          <w:rFonts w:ascii="Arial" w:hAnsi="Arial" w:cs="Arial"/>
          <w:color w:val="99999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EE9900"/>
          <w:sz w:val="28"/>
          <w:szCs w:val="28"/>
          <w:bdr w:val="none" w:sz="0" w:space="0" w:color="auto" w:frame="1"/>
          <w:lang w:val="en-US" w:eastAsia="ru-RU"/>
        </w:rPr>
        <w:t>@table</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spellStart"/>
      <w:proofErr w:type="gramStart"/>
      <w:r w:rsidRPr="00C167D2">
        <w:rPr>
          <w:rFonts w:ascii="Courier New" w:hAnsi="Courier New" w:cs="Courier New"/>
          <w:color w:val="A67F59"/>
          <w:sz w:val="24"/>
          <w:szCs w:val="24"/>
          <w:bdr w:val="none" w:sz="0" w:space="0" w:color="auto" w:frame="1"/>
          <w:lang w:val="en-US" w:eastAsia="ru-RU"/>
        </w:rPr>
        <w:t>mysql</w:t>
      </w:r>
      <w:proofErr w:type="spellEnd"/>
      <w:proofErr w:type="gramEnd"/>
      <w:r w:rsidRPr="00C167D2">
        <w:rPr>
          <w:rFonts w:ascii="Courier New" w:hAnsi="Courier New" w:cs="Courier New"/>
          <w:color w:val="A67F59"/>
          <w:sz w:val="24"/>
          <w:szCs w:val="24"/>
          <w:bdr w:val="none" w:sz="0" w:space="0" w:color="auto" w:frame="1"/>
          <w:lang w:val="en-US" w:eastAsia="ru-RU"/>
        </w:rPr>
        <w:t>&gt;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0077AA"/>
          <w:sz w:val="24"/>
          <w:szCs w:val="24"/>
          <w:bdr w:val="none" w:sz="0" w:space="0" w:color="auto" w:frame="1"/>
          <w:lang w:val="en-US" w:eastAsia="ru-RU"/>
        </w:rPr>
        <w:t>PREPARE</w:t>
      </w:r>
      <w:r w:rsidRPr="00C167D2">
        <w:rPr>
          <w:rFonts w:ascii="Courier New" w:hAnsi="Courier New" w:cs="Courier New"/>
          <w:color w:val="000000"/>
          <w:sz w:val="24"/>
          <w:szCs w:val="24"/>
          <w:bdr w:val="none" w:sz="0" w:space="0" w:color="auto" w:frame="1"/>
          <w:lang w:val="en-US" w:eastAsia="ru-RU"/>
        </w:rPr>
        <w:t xml:space="preserve"> stmt3 </w:t>
      </w:r>
      <w:r w:rsidRPr="00C167D2">
        <w:rPr>
          <w:rFonts w:ascii="Courier New" w:hAnsi="Courier New" w:cs="Courier New"/>
          <w:color w:val="0077AA"/>
          <w:sz w:val="24"/>
          <w:szCs w:val="24"/>
          <w:bdr w:val="none" w:sz="0" w:space="0" w:color="auto" w:frame="1"/>
          <w:lang w:val="en-US" w:eastAsia="ru-RU"/>
        </w:rPr>
        <w:t>FROM</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EE9900"/>
          <w:sz w:val="24"/>
          <w:szCs w:val="24"/>
          <w:bdr w:val="none" w:sz="0" w:space="0" w:color="auto" w:frame="1"/>
          <w:lang w:val="en-US" w:eastAsia="ru-RU"/>
        </w:rPr>
        <w:t>@s</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spellStart"/>
      <w:proofErr w:type="gramStart"/>
      <w:r w:rsidRPr="00C167D2">
        <w:rPr>
          <w:rFonts w:ascii="Courier New" w:hAnsi="Courier New" w:cs="Courier New"/>
          <w:color w:val="A67F59"/>
          <w:sz w:val="24"/>
          <w:szCs w:val="24"/>
          <w:bdr w:val="none" w:sz="0" w:space="0" w:color="auto" w:frame="1"/>
          <w:lang w:val="en-US" w:eastAsia="ru-RU"/>
        </w:rPr>
        <w:t>mysql</w:t>
      </w:r>
      <w:proofErr w:type="spellEnd"/>
      <w:proofErr w:type="gramEnd"/>
      <w:r w:rsidRPr="00C167D2">
        <w:rPr>
          <w:rFonts w:ascii="Courier New" w:hAnsi="Courier New" w:cs="Courier New"/>
          <w:color w:val="A67F59"/>
          <w:sz w:val="24"/>
          <w:szCs w:val="24"/>
          <w:bdr w:val="none" w:sz="0" w:space="0" w:color="auto" w:frame="1"/>
          <w:lang w:val="en-US" w:eastAsia="ru-RU"/>
        </w:rPr>
        <w:t>&gt;</w:t>
      </w:r>
      <w:r w:rsidRPr="00C167D2">
        <w:rPr>
          <w:rFonts w:ascii="Courier New" w:hAnsi="Courier New" w:cs="Courier New"/>
          <w:color w:val="000000"/>
          <w:sz w:val="24"/>
          <w:szCs w:val="24"/>
          <w:bdr w:val="none" w:sz="0" w:space="0" w:color="auto" w:frame="1"/>
          <w:lang w:val="en-US" w:eastAsia="ru-RU"/>
        </w:rPr>
        <w:t xml:space="preserve"> </w:t>
      </w:r>
      <w:r w:rsidRPr="00C167D2">
        <w:rPr>
          <w:rFonts w:ascii="Courier New" w:hAnsi="Courier New" w:cs="Courier New"/>
          <w:color w:val="0077AA"/>
          <w:sz w:val="24"/>
          <w:szCs w:val="24"/>
          <w:bdr w:val="none" w:sz="0" w:space="0" w:color="auto" w:frame="1"/>
          <w:lang w:val="en-US" w:eastAsia="ru-RU"/>
        </w:rPr>
        <w:t>EXECUTE</w:t>
      </w:r>
      <w:r w:rsidRPr="00C167D2">
        <w:rPr>
          <w:rFonts w:ascii="Courier New" w:hAnsi="Courier New" w:cs="Courier New"/>
          <w:color w:val="000000"/>
          <w:sz w:val="24"/>
          <w:szCs w:val="24"/>
          <w:bdr w:val="none" w:sz="0" w:space="0" w:color="auto" w:frame="1"/>
          <w:lang w:val="en-US" w:eastAsia="ru-RU"/>
        </w:rPr>
        <w:t xml:space="preserve"> stmt3</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w:t>
      </w:r>
      <w:proofErr w:type="gramStart"/>
      <w:r w:rsidRPr="00C167D2">
        <w:rPr>
          <w:rFonts w:ascii="Courier New" w:hAnsi="Courier New" w:cs="Courier New"/>
          <w:sz w:val="24"/>
          <w:szCs w:val="24"/>
          <w:bdr w:val="none" w:sz="0" w:space="0" w:color="auto" w:frame="1"/>
          <w:lang w:val="en-US" w:eastAsia="ru-RU"/>
        </w:rPr>
        <w:t xml:space="preserve">a  </w:t>
      </w:r>
      <w:r w:rsidRPr="00C167D2">
        <w:rPr>
          <w:rFonts w:ascii="Courier New" w:hAnsi="Courier New" w:cs="Courier New"/>
          <w:color w:val="999999"/>
          <w:sz w:val="24"/>
          <w:szCs w:val="24"/>
          <w:bdr w:val="none" w:sz="0" w:space="0" w:color="auto" w:frame="1"/>
          <w:lang w:val="en-US" w:eastAsia="ru-RU"/>
        </w:rPr>
        <w:t>|</w:t>
      </w:r>
      <w:proofErr w:type="gramEnd"/>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gramStart"/>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4</w:t>
      </w:r>
      <w:proofErr w:type="gramEnd"/>
      <w:r w:rsidRPr="00C167D2">
        <w:rPr>
          <w:rFonts w:ascii="Courier New" w:hAnsi="Courier New" w:cs="Courier New"/>
          <w:sz w:val="24"/>
          <w:szCs w:val="24"/>
          <w:bdr w:val="none" w:sz="0" w:space="0" w:color="auto" w:frame="1"/>
          <w:lang w:val="en-US" w:eastAsia="ru-RU"/>
        </w:rPr>
        <w:t xml:space="preserve">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proofErr w:type="gramStart"/>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8</w:t>
      </w:r>
      <w:proofErr w:type="gramEnd"/>
      <w:r w:rsidRPr="00C167D2">
        <w:rPr>
          <w:rFonts w:ascii="Courier New" w:hAnsi="Courier New" w:cs="Courier New"/>
          <w:sz w:val="24"/>
          <w:szCs w:val="24"/>
          <w:bdr w:val="none" w:sz="0" w:space="0" w:color="auto" w:frame="1"/>
          <w:lang w:val="en-US" w:eastAsia="ru-RU"/>
        </w:rPr>
        <w:t xml:space="preserve">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11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32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r w:rsidRPr="00C167D2">
        <w:rPr>
          <w:rFonts w:ascii="Courier New" w:hAnsi="Courier New" w:cs="Courier New"/>
          <w:sz w:val="24"/>
          <w:szCs w:val="24"/>
          <w:bdr w:val="none" w:sz="0" w:space="0" w:color="auto" w:frame="1"/>
          <w:lang w:val="en-US" w:eastAsia="ru-RU"/>
        </w:rPr>
        <w:t xml:space="preserve"> 80 </w:t>
      </w: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spacing w:after="0"/>
        <w:jc w:val="both"/>
        <w:rPr>
          <w:rFonts w:ascii="Courier New" w:hAnsi="Courier New" w:cs="Courier New"/>
          <w:color w:val="000000"/>
          <w:sz w:val="24"/>
          <w:szCs w:val="24"/>
          <w:bdr w:val="none" w:sz="0" w:space="0" w:color="auto" w:frame="1"/>
          <w:lang w:val="en-US" w:eastAsia="ru-RU"/>
        </w:rPr>
      </w:pPr>
      <w:r w:rsidRPr="00C167D2">
        <w:rPr>
          <w:rFonts w:ascii="Courier New" w:hAnsi="Courier New" w:cs="Courier New"/>
          <w:color w:val="999999"/>
          <w:sz w:val="24"/>
          <w:szCs w:val="24"/>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p>
    <w:p w:rsidR="00451122" w:rsidRPr="00C167D2" w:rsidRDefault="00451122" w:rsidP="00C167D2">
      <w:pPr>
        <w:jc w:val="both"/>
        <w:rPr>
          <w:rFonts w:ascii="Arial" w:hAnsi="Arial" w:cs="Arial"/>
          <w:color w:val="000000"/>
          <w:sz w:val="28"/>
          <w:szCs w:val="28"/>
          <w:lang w:val="en-US" w:eastAsia="ru-RU"/>
        </w:rPr>
      </w:pPr>
      <w:proofErr w:type="spellStart"/>
      <w:proofErr w:type="gramStart"/>
      <w:r w:rsidRPr="00C167D2">
        <w:rPr>
          <w:rFonts w:ascii="Arial" w:hAnsi="Arial" w:cs="Arial"/>
          <w:color w:val="A67F59"/>
          <w:sz w:val="28"/>
          <w:szCs w:val="28"/>
          <w:bdr w:val="none" w:sz="0" w:space="0" w:color="auto" w:frame="1"/>
          <w:lang w:val="en-US" w:eastAsia="ru-RU"/>
        </w:rPr>
        <w:t>mysql</w:t>
      </w:r>
      <w:proofErr w:type="spellEnd"/>
      <w:proofErr w:type="gramEnd"/>
      <w:r w:rsidRPr="00C167D2">
        <w:rPr>
          <w:rFonts w:ascii="Arial" w:hAnsi="Arial" w:cs="Arial"/>
          <w:color w:val="A67F59"/>
          <w:sz w:val="28"/>
          <w:szCs w:val="28"/>
          <w:bdr w:val="none" w:sz="0" w:space="0" w:color="auto" w:frame="1"/>
          <w:lang w:val="en-US" w:eastAsia="ru-RU"/>
        </w:rPr>
        <w:t>&gt;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DEALLOCATE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PREPARE</w:t>
      </w:r>
      <w:r w:rsidRPr="00C167D2">
        <w:rPr>
          <w:rFonts w:ascii="Arial" w:hAnsi="Arial" w:cs="Arial"/>
          <w:color w:val="000000"/>
          <w:sz w:val="28"/>
          <w:szCs w:val="28"/>
          <w:bdr w:val="none" w:sz="0" w:space="0" w:color="auto" w:frame="1"/>
          <w:lang w:val="en-US" w:eastAsia="ru-RU"/>
        </w:rPr>
        <w:t xml:space="preserve"> stmt3</w:t>
      </w:r>
      <w:r w:rsidRPr="00C167D2">
        <w:rPr>
          <w:rFonts w:ascii="Arial" w:hAnsi="Arial" w:cs="Arial"/>
          <w:color w:val="999999"/>
          <w:sz w:val="28"/>
          <w:szCs w:val="28"/>
          <w:bdr w:val="none" w:sz="0" w:space="0" w:color="auto" w:frame="1"/>
          <w:lang w:val="en-US" w:eastAsia="ru-RU"/>
        </w:rPr>
        <w:t>;</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A prepared statement is specific to the session in which it was created. If you terminate a session without </w:t>
      </w:r>
      <w:proofErr w:type="spellStart"/>
      <w:r w:rsidRPr="00C167D2">
        <w:rPr>
          <w:rFonts w:ascii="Arial" w:hAnsi="Arial" w:cs="Arial"/>
          <w:sz w:val="28"/>
          <w:szCs w:val="28"/>
          <w:lang w:val="en-US" w:eastAsia="ru-RU"/>
        </w:rPr>
        <w:t>deallocating</w:t>
      </w:r>
      <w:proofErr w:type="spellEnd"/>
      <w:r w:rsidRPr="00C167D2">
        <w:rPr>
          <w:rFonts w:ascii="Arial" w:hAnsi="Arial" w:cs="Arial"/>
          <w:sz w:val="28"/>
          <w:szCs w:val="28"/>
          <w:lang w:val="en-US" w:eastAsia="ru-RU"/>
        </w:rPr>
        <w:t xml:space="preserve"> a previously prepared statement, the server </w:t>
      </w:r>
      <w:proofErr w:type="spellStart"/>
      <w:r w:rsidRPr="00C167D2">
        <w:rPr>
          <w:rFonts w:ascii="Arial" w:hAnsi="Arial" w:cs="Arial"/>
          <w:sz w:val="28"/>
          <w:szCs w:val="28"/>
          <w:lang w:val="en-US" w:eastAsia="ru-RU"/>
        </w:rPr>
        <w:t>deallocates</w:t>
      </w:r>
      <w:proofErr w:type="spellEnd"/>
      <w:r w:rsidRPr="00C167D2">
        <w:rPr>
          <w:rFonts w:ascii="Arial" w:hAnsi="Arial" w:cs="Arial"/>
          <w:sz w:val="28"/>
          <w:szCs w:val="28"/>
          <w:lang w:val="en-US" w:eastAsia="ru-RU"/>
        </w:rPr>
        <w:t xml:space="preserve"> it automatically.</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A prepared statement is also global to the session. If you create a prepared statement within a stored routine, it is not </w:t>
      </w:r>
      <w:proofErr w:type="spellStart"/>
      <w:r w:rsidRPr="00C167D2">
        <w:rPr>
          <w:rFonts w:ascii="Arial" w:hAnsi="Arial" w:cs="Arial"/>
          <w:sz w:val="28"/>
          <w:szCs w:val="28"/>
          <w:lang w:val="en-US" w:eastAsia="ru-RU"/>
        </w:rPr>
        <w:t>deallocated</w:t>
      </w:r>
      <w:proofErr w:type="spellEnd"/>
      <w:r w:rsidRPr="00C167D2">
        <w:rPr>
          <w:rFonts w:ascii="Arial" w:hAnsi="Arial" w:cs="Arial"/>
          <w:sz w:val="28"/>
          <w:szCs w:val="28"/>
          <w:lang w:val="en-US" w:eastAsia="ru-RU"/>
        </w:rPr>
        <w:t xml:space="preserve"> when the stored routine ends.</w:t>
      </w:r>
    </w:p>
    <w:p w:rsidR="00451122" w:rsidRPr="00C167D2" w:rsidRDefault="00451122" w:rsidP="00C167D2">
      <w:pPr>
        <w:jc w:val="both"/>
        <w:rPr>
          <w:rFonts w:ascii="Arial" w:hAnsi="Arial" w:cs="Arial"/>
          <w:sz w:val="28"/>
          <w:szCs w:val="28"/>
          <w:lang w:val="en-US" w:eastAsia="ru-RU"/>
        </w:rPr>
      </w:pPr>
      <w:proofErr w:type="gramStart"/>
      <w:r w:rsidRPr="00C167D2">
        <w:rPr>
          <w:rFonts w:ascii="Arial" w:hAnsi="Arial" w:cs="Arial"/>
          <w:sz w:val="28"/>
          <w:szCs w:val="28"/>
          <w:lang w:val="en-US" w:eastAsia="ru-RU"/>
        </w:rPr>
        <w:t>To guard against too many prepared statements being created simultaneously, set the </w:t>
      </w:r>
      <w:proofErr w:type="spellStart"/>
      <w:r w:rsidRPr="00C167D2">
        <w:rPr>
          <w:rFonts w:ascii="Arial" w:hAnsi="Arial" w:cs="Arial"/>
          <w:sz w:val="28"/>
          <w:szCs w:val="28"/>
          <w:lang w:eastAsia="ru-RU"/>
        </w:rPr>
        <w:fldChar w:fldCharType="begin"/>
      </w:r>
      <w:r w:rsidRPr="00C167D2">
        <w:rPr>
          <w:rFonts w:ascii="Arial" w:hAnsi="Arial" w:cs="Arial"/>
          <w:sz w:val="28"/>
          <w:szCs w:val="28"/>
          <w:lang w:val="en-US" w:eastAsia="ru-RU"/>
        </w:rPr>
        <w:instrText xml:space="preserve"> HYPERLINK "https://dev.mysql.com/doc/refman/8.0/en/server-system-variables.html" \l "sysvar_max_prepared_stmt_count" </w:instrText>
      </w:r>
      <w:r w:rsidRPr="00C167D2">
        <w:rPr>
          <w:rFonts w:ascii="Arial" w:hAnsi="Arial" w:cs="Arial"/>
          <w:sz w:val="28"/>
          <w:szCs w:val="28"/>
          <w:lang w:eastAsia="ru-RU"/>
        </w:rPr>
        <w:fldChar w:fldCharType="separate"/>
      </w:r>
      <w:r w:rsidRPr="00C167D2">
        <w:rPr>
          <w:rFonts w:ascii="Arial" w:hAnsi="Arial" w:cs="Arial"/>
          <w:color w:val="000000"/>
          <w:sz w:val="28"/>
          <w:szCs w:val="28"/>
          <w:u w:val="single"/>
          <w:bdr w:val="none" w:sz="0" w:space="0" w:color="auto" w:frame="1"/>
          <w:lang w:val="en-US" w:eastAsia="ru-RU"/>
        </w:rPr>
        <w:t>max_prepared_stmt_count</w:t>
      </w:r>
      <w:proofErr w:type="spellEnd"/>
      <w:r w:rsidRPr="00C167D2">
        <w:rPr>
          <w:rFonts w:ascii="Arial" w:hAnsi="Arial" w:cs="Arial"/>
          <w:sz w:val="28"/>
          <w:szCs w:val="28"/>
          <w:lang w:eastAsia="ru-RU"/>
        </w:rPr>
        <w:fldChar w:fldCharType="end"/>
      </w:r>
      <w:r w:rsidRPr="00C167D2">
        <w:rPr>
          <w:rFonts w:ascii="Arial" w:hAnsi="Arial" w:cs="Arial"/>
          <w:sz w:val="28"/>
          <w:szCs w:val="28"/>
          <w:lang w:val="en-US" w:eastAsia="ru-RU"/>
        </w:rPr>
        <w:t> system variable.</w:t>
      </w:r>
      <w:proofErr w:type="gramEnd"/>
      <w:r w:rsidRPr="00C167D2">
        <w:rPr>
          <w:rFonts w:ascii="Arial" w:hAnsi="Arial" w:cs="Arial"/>
          <w:sz w:val="28"/>
          <w:szCs w:val="28"/>
          <w:lang w:val="en-US" w:eastAsia="ru-RU"/>
        </w:rPr>
        <w:t xml:space="preserve"> To prevent the use of prepared statements, set the value to 0.</w:t>
      </w:r>
    </w:p>
    <w:p w:rsidR="00451122" w:rsidRPr="00C167D2" w:rsidRDefault="00451122" w:rsidP="00C167D2">
      <w:pPr>
        <w:jc w:val="both"/>
        <w:rPr>
          <w:rFonts w:ascii="Arial" w:hAnsi="Arial" w:cs="Arial"/>
          <w:sz w:val="28"/>
          <w:szCs w:val="28"/>
          <w:lang w:val="en-US" w:eastAsia="ru-RU"/>
        </w:rPr>
      </w:pPr>
      <w:bookmarkStart w:id="12" w:name="prepared-statements-permitted"/>
      <w:bookmarkEnd w:id="12"/>
      <w:r w:rsidRPr="00C167D2">
        <w:rPr>
          <w:rFonts w:ascii="Arial" w:hAnsi="Arial" w:cs="Arial"/>
          <w:sz w:val="28"/>
          <w:szCs w:val="28"/>
          <w:lang w:val="en-US" w:eastAsia="ru-RU"/>
        </w:rPr>
        <w:t>SQL Syntax Permitted in Prepared Statements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The following SQL statements can be used as prepared statements:</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ALTER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ALTER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USER</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ANALYZE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CACHE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INDEX</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CALL</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CHANGE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MASTER</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CHECKSUM</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TABLES</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COMMIT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lastRenderedPageBreak/>
        <w:t>{</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DROP</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INDEX</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t>{</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RENAME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DROP</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DATABASE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t>{</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DROP</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t>{</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RENAME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DROP</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USER</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t>{</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DROP</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VIEW</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DELETE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DO</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FLUSH</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WITH</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READ</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LOCK</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HOSTS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PRIVILEGES</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LOGS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STATUS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MASTER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SLAVE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USER_RESOURCES</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GRANT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INSERT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INSTALL</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PLUGIN</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KILL</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LOAD</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INDEX</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INTO</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CACHE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OPTIMIZE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RENAME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REPAIR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REPLACE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RESET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MASTER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SLAVE</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REVOKE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SELECT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SET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SHOW</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WARNINGS</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ERRORS</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SHOW</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BINLOG</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EVENTS</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SHOW</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CREATE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PROCEDURE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FUNCTION</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EVENT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VIEW</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lastRenderedPageBreak/>
        <w:t>SHOW</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MASTER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834689"/>
          <w:sz w:val="28"/>
          <w:szCs w:val="28"/>
          <w:bdr w:val="none" w:sz="0" w:space="0" w:color="auto" w:frame="1"/>
          <w:lang w:val="en-US" w:eastAsia="ru-RU"/>
        </w:rPr>
        <w:t>BINARY</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LOGS</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SHOW</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MASTER</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SLAVE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STATUS</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SLAVE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START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A67F59"/>
          <w:sz w:val="28"/>
          <w:szCs w:val="28"/>
          <w:bdr w:val="none" w:sz="0" w:space="0" w:color="auto" w:frame="1"/>
          <w:lang w:val="en-US" w:eastAsia="ru-RU"/>
        </w:rPr>
        <w:t>|</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STOP</w:t>
      </w:r>
      <w:r w:rsidRPr="00C167D2">
        <w:rPr>
          <w:rFonts w:ascii="Arial" w:hAnsi="Arial" w:cs="Arial"/>
          <w:color w:val="000000"/>
          <w:sz w:val="28"/>
          <w:szCs w:val="28"/>
          <w:bdr w:val="none" w:sz="0" w:space="0" w:color="auto" w:frame="1"/>
          <w:lang w:val="en-US" w:eastAsia="ru-RU"/>
        </w:rPr>
        <w:t>}</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TRUNCATE</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TABLE</w:t>
      </w:r>
    </w:p>
    <w:p w:rsidR="00451122" w:rsidRPr="00C167D2" w:rsidRDefault="00451122" w:rsidP="00C167D2">
      <w:pPr>
        <w:jc w:val="both"/>
        <w:rPr>
          <w:rFonts w:ascii="Arial" w:hAnsi="Arial" w:cs="Arial"/>
          <w:color w:val="000000"/>
          <w:sz w:val="28"/>
          <w:szCs w:val="28"/>
          <w:bdr w:val="none" w:sz="0" w:space="0" w:color="auto" w:frame="1"/>
          <w:lang w:val="en-US" w:eastAsia="ru-RU"/>
        </w:rPr>
      </w:pPr>
      <w:r w:rsidRPr="00C167D2">
        <w:rPr>
          <w:rFonts w:ascii="Arial" w:hAnsi="Arial" w:cs="Arial"/>
          <w:color w:val="0077AA"/>
          <w:sz w:val="28"/>
          <w:szCs w:val="28"/>
          <w:bdr w:val="none" w:sz="0" w:space="0" w:color="auto" w:frame="1"/>
          <w:lang w:val="en-US" w:eastAsia="ru-RU"/>
        </w:rPr>
        <w:t>UNINSTALL</w:t>
      </w:r>
      <w:r w:rsidRPr="00C167D2">
        <w:rPr>
          <w:rFonts w:ascii="Arial" w:hAnsi="Arial" w:cs="Arial"/>
          <w:color w:val="000000"/>
          <w:sz w:val="28"/>
          <w:szCs w:val="28"/>
          <w:bdr w:val="none" w:sz="0" w:space="0" w:color="auto" w:frame="1"/>
          <w:lang w:val="en-US" w:eastAsia="ru-RU"/>
        </w:rPr>
        <w:t xml:space="preserve"> </w:t>
      </w:r>
      <w:r w:rsidRPr="00C167D2">
        <w:rPr>
          <w:rFonts w:ascii="Arial" w:hAnsi="Arial" w:cs="Arial"/>
          <w:color w:val="0077AA"/>
          <w:sz w:val="28"/>
          <w:szCs w:val="28"/>
          <w:bdr w:val="none" w:sz="0" w:space="0" w:color="auto" w:frame="1"/>
          <w:lang w:val="en-US" w:eastAsia="ru-RU"/>
        </w:rPr>
        <w:t>PLUGIN</w:t>
      </w:r>
    </w:p>
    <w:p w:rsidR="00451122" w:rsidRPr="00C167D2" w:rsidRDefault="00451122" w:rsidP="00C167D2">
      <w:pPr>
        <w:jc w:val="both"/>
        <w:rPr>
          <w:rFonts w:ascii="Arial" w:hAnsi="Arial" w:cs="Arial"/>
          <w:color w:val="000000"/>
          <w:sz w:val="28"/>
          <w:szCs w:val="28"/>
          <w:lang w:val="en-US" w:eastAsia="ru-RU"/>
        </w:rPr>
      </w:pPr>
      <w:r w:rsidRPr="00C167D2">
        <w:rPr>
          <w:rFonts w:ascii="Arial" w:hAnsi="Arial" w:cs="Arial"/>
          <w:color w:val="0077AA"/>
          <w:sz w:val="28"/>
          <w:szCs w:val="28"/>
          <w:bdr w:val="none" w:sz="0" w:space="0" w:color="auto" w:frame="1"/>
          <w:lang w:val="en-US" w:eastAsia="ru-RU"/>
        </w:rPr>
        <w:t>UPDATE</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Other statements are not supported.</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For compliance with the SQL standard, which states that diagnostics statements are not </w:t>
      </w:r>
      <w:proofErr w:type="spellStart"/>
      <w:r w:rsidRPr="00C167D2">
        <w:rPr>
          <w:rFonts w:ascii="Arial" w:hAnsi="Arial" w:cs="Arial"/>
          <w:sz w:val="28"/>
          <w:szCs w:val="28"/>
          <w:lang w:val="en-US" w:eastAsia="ru-RU"/>
        </w:rPr>
        <w:t>preparable</w:t>
      </w:r>
      <w:proofErr w:type="spellEnd"/>
      <w:r w:rsidRPr="00C167D2">
        <w:rPr>
          <w:rFonts w:ascii="Arial" w:hAnsi="Arial" w:cs="Arial"/>
          <w:sz w:val="28"/>
          <w:szCs w:val="28"/>
          <w:lang w:val="en-US" w:eastAsia="ru-RU"/>
        </w:rPr>
        <w:t>, MySQL does not support the following as prepared statements:</w:t>
      </w:r>
    </w:p>
    <w:p w:rsidR="00451122" w:rsidRPr="00C167D2" w:rsidRDefault="00451122" w:rsidP="00C167D2">
      <w:pPr>
        <w:jc w:val="both"/>
        <w:rPr>
          <w:rFonts w:ascii="Arial" w:hAnsi="Arial" w:cs="Arial"/>
          <w:sz w:val="28"/>
          <w:szCs w:val="28"/>
          <w:lang w:val="en-US" w:eastAsia="ru-RU"/>
        </w:rPr>
      </w:pPr>
      <w:r w:rsidRPr="00C167D2">
        <w:rPr>
          <w:rFonts w:ascii="Arial" w:hAnsi="Arial" w:cs="Arial"/>
          <w:color w:val="000000"/>
          <w:sz w:val="28"/>
          <w:szCs w:val="28"/>
          <w:bdr w:val="none" w:sz="0" w:space="0" w:color="auto" w:frame="1"/>
          <w:lang w:val="en-US" w:eastAsia="ru-RU"/>
        </w:rPr>
        <w:t>SHOW WARNINGS</w:t>
      </w:r>
      <w:r w:rsidRPr="00C167D2">
        <w:rPr>
          <w:rFonts w:ascii="Arial" w:hAnsi="Arial" w:cs="Arial"/>
          <w:sz w:val="28"/>
          <w:szCs w:val="28"/>
          <w:lang w:val="en-US" w:eastAsia="ru-RU"/>
        </w:rPr>
        <w:t>, </w:t>
      </w:r>
      <w:r w:rsidRPr="00C167D2">
        <w:rPr>
          <w:rFonts w:ascii="Arial" w:hAnsi="Arial" w:cs="Arial"/>
          <w:color w:val="000000"/>
          <w:sz w:val="28"/>
          <w:szCs w:val="28"/>
          <w:bdr w:val="none" w:sz="0" w:space="0" w:color="auto" w:frame="1"/>
          <w:lang w:val="en-US" w:eastAsia="ru-RU"/>
        </w:rPr>
        <w:t xml:space="preserve">SHOW </w:t>
      </w:r>
      <w:proofErr w:type="gramStart"/>
      <w:r w:rsidRPr="00C167D2">
        <w:rPr>
          <w:rFonts w:ascii="Arial" w:hAnsi="Arial" w:cs="Arial"/>
          <w:color w:val="000000"/>
          <w:sz w:val="28"/>
          <w:szCs w:val="28"/>
          <w:bdr w:val="none" w:sz="0" w:space="0" w:color="auto" w:frame="1"/>
          <w:lang w:val="en-US" w:eastAsia="ru-RU"/>
        </w:rPr>
        <w:t>COUNT(</w:t>
      </w:r>
      <w:proofErr w:type="gramEnd"/>
      <w:r w:rsidRPr="00C167D2">
        <w:rPr>
          <w:rFonts w:ascii="Arial" w:hAnsi="Arial" w:cs="Arial"/>
          <w:color w:val="000000"/>
          <w:sz w:val="28"/>
          <w:szCs w:val="28"/>
          <w:bdr w:val="none" w:sz="0" w:space="0" w:color="auto" w:frame="1"/>
          <w:lang w:val="en-US" w:eastAsia="ru-RU"/>
        </w:rPr>
        <w:t>*) WARNINGS</w:t>
      </w:r>
    </w:p>
    <w:p w:rsidR="00451122" w:rsidRPr="00C167D2" w:rsidRDefault="00451122" w:rsidP="00C167D2">
      <w:pPr>
        <w:jc w:val="both"/>
        <w:rPr>
          <w:rFonts w:ascii="Arial" w:hAnsi="Arial" w:cs="Arial"/>
          <w:sz w:val="28"/>
          <w:szCs w:val="28"/>
          <w:lang w:val="en-US" w:eastAsia="ru-RU"/>
        </w:rPr>
      </w:pPr>
      <w:r w:rsidRPr="00C167D2">
        <w:rPr>
          <w:rFonts w:ascii="Arial" w:hAnsi="Arial" w:cs="Arial"/>
          <w:color w:val="000000"/>
          <w:sz w:val="28"/>
          <w:szCs w:val="28"/>
          <w:bdr w:val="none" w:sz="0" w:space="0" w:color="auto" w:frame="1"/>
          <w:lang w:val="en-US" w:eastAsia="ru-RU"/>
        </w:rPr>
        <w:t>SHOW ERRORS</w:t>
      </w:r>
      <w:r w:rsidRPr="00C167D2">
        <w:rPr>
          <w:rFonts w:ascii="Arial" w:hAnsi="Arial" w:cs="Arial"/>
          <w:sz w:val="28"/>
          <w:szCs w:val="28"/>
          <w:lang w:val="en-US" w:eastAsia="ru-RU"/>
        </w:rPr>
        <w:t>, </w:t>
      </w:r>
      <w:r w:rsidRPr="00C167D2">
        <w:rPr>
          <w:rFonts w:ascii="Arial" w:hAnsi="Arial" w:cs="Arial"/>
          <w:color w:val="000000"/>
          <w:sz w:val="28"/>
          <w:szCs w:val="28"/>
          <w:bdr w:val="none" w:sz="0" w:space="0" w:color="auto" w:frame="1"/>
          <w:lang w:val="en-US" w:eastAsia="ru-RU"/>
        </w:rPr>
        <w:t xml:space="preserve">SHOW </w:t>
      </w:r>
      <w:proofErr w:type="gramStart"/>
      <w:r w:rsidRPr="00C167D2">
        <w:rPr>
          <w:rFonts w:ascii="Arial" w:hAnsi="Arial" w:cs="Arial"/>
          <w:color w:val="000000"/>
          <w:sz w:val="28"/>
          <w:szCs w:val="28"/>
          <w:bdr w:val="none" w:sz="0" w:space="0" w:color="auto" w:frame="1"/>
          <w:lang w:val="en-US" w:eastAsia="ru-RU"/>
        </w:rPr>
        <w:t>COUNT(</w:t>
      </w:r>
      <w:proofErr w:type="gramEnd"/>
      <w:r w:rsidRPr="00C167D2">
        <w:rPr>
          <w:rFonts w:ascii="Arial" w:hAnsi="Arial" w:cs="Arial"/>
          <w:color w:val="000000"/>
          <w:sz w:val="28"/>
          <w:szCs w:val="28"/>
          <w:bdr w:val="none" w:sz="0" w:space="0" w:color="auto" w:frame="1"/>
          <w:lang w:val="en-US" w:eastAsia="ru-RU"/>
        </w:rPr>
        <w:t>*) ERRORS</w:t>
      </w:r>
    </w:p>
    <w:p w:rsidR="00451122" w:rsidRPr="00C167D2" w:rsidRDefault="00451122" w:rsidP="00C167D2">
      <w:pPr>
        <w:jc w:val="both"/>
        <w:rPr>
          <w:rFonts w:ascii="Arial" w:hAnsi="Arial" w:cs="Arial"/>
          <w:sz w:val="28"/>
          <w:szCs w:val="28"/>
          <w:lang w:val="en-US" w:eastAsia="ru-RU"/>
        </w:rPr>
      </w:pPr>
      <w:proofErr w:type="gramStart"/>
      <w:r w:rsidRPr="00C167D2">
        <w:rPr>
          <w:rFonts w:ascii="Arial" w:hAnsi="Arial" w:cs="Arial"/>
          <w:sz w:val="28"/>
          <w:szCs w:val="28"/>
          <w:lang w:val="en-US" w:eastAsia="ru-RU"/>
        </w:rPr>
        <w:t xml:space="preserve">Statements </w:t>
      </w:r>
      <w:r w:rsidR="00C167D2">
        <w:rPr>
          <w:rFonts w:ascii="Arial" w:hAnsi="Arial" w:cs="Arial"/>
          <w:sz w:val="28"/>
          <w:szCs w:val="28"/>
          <w:lang w:val="en-US" w:eastAsia="ru-RU"/>
        </w:rPr>
        <w:t xml:space="preserve">containing any reference to the </w:t>
      </w:r>
      <w:hyperlink r:id="rId13" w:anchor="sysvar_warning_count" w:history="1">
        <w:proofErr w:type="spellStart"/>
        <w:r w:rsidRPr="00C167D2">
          <w:rPr>
            <w:rFonts w:ascii="Arial" w:hAnsi="Arial" w:cs="Arial"/>
            <w:color w:val="000000"/>
            <w:sz w:val="28"/>
            <w:szCs w:val="28"/>
            <w:u w:val="single"/>
            <w:bdr w:val="none" w:sz="0" w:space="0" w:color="auto" w:frame="1"/>
            <w:lang w:val="en-US" w:eastAsia="ru-RU"/>
          </w:rPr>
          <w:t>warning_count</w:t>
        </w:r>
        <w:proofErr w:type="spellEnd"/>
      </w:hyperlink>
      <w:r w:rsidR="00C167D2">
        <w:rPr>
          <w:rFonts w:ascii="Arial" w:hAnsi="Arial" w:cs="Arial"/>
          <w:sz w:val="28"/>
          <w:szCs w:val="28"/>
          <w:lang w:val="en-US" w:eastAsia="ru-RU"/>
        </w:rPr>
        <w:t xml:space="preserve"> or </w:t>
      </w:r>
      <w:hyperlink r:id="rId14" w:anchor="sysvar_error_count" w:history="1">
        <w:proofErr w:type="spellStart"/>
        <w:r w:rsidRPr="00C167D2">
          <w:rPr>
            <w:rFonts w:ascii="Arial" w:hAnsi="Arial" w:cs="Arial"/>
            <w:color w:val="000000"/>
            <w:sz w:val="28"/>
            <w:szCs w:val="28"/>
            <w:u w:val="single"/>
            <w:bdr w:val="none" w:sz="0" w:space="0" w:color="auto" w:frame="1"/>
            <w:lang w:val="en-US" w:eastAsia="ru-RU"/>
          </w:rPr>
          <w:t>error_count</w:t>
        </w:r>
        <w:proofErr w:type="spellEnd"/>
      </w:hyperlink>
      <w:r w:rsidR="00C167D2">
        <w:rPr>
          <w:rFonts w:ascii="Arial" w:hAnsi="Arial" w:cs="Arial"/>
          <w:sz w:val="28"/>
          <w:szCs w:val="28"/>
          <w:lang w:val="en-US" w:eastAsia="ru-RU"/>
        </w:rPr>
        <w:t xml:space="preserve"> </w:t>
      </w:r>
      <w:r w:rsidRPr="00C167D2">
        <w:rPr>
          <w:rFonts w:ascii="Arial" w:hAnsi="Arial" w:cs="Arial"/>
          <w:sz w:val="28"/>
          <w:szCs w:val="28"/>
          <w:lang w:val="en-US" w:eastAsia="ru-RU"/>
        </w:rPr>
        <w:t>system variable.</w:t>
      </w:r>
      <w:proofErr w:type="gramEnd"/>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Generally, statements not permitted in SQL prepared statements are also not permitted in stored programs. </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Metadata changes to tables or views referred to by prepared statements are detected and cause automatic </w:t>
      </w:r>
      <w:proofErr w:type="spellStart"/>
      <w:r w:rsidRPr="00C167D2">
        <w:rPr>
          <w:rFonts w:ascii="Arial" w:hAnsi="Arial" w:cs="Arial"/>
          <w:sz w:val="28"/>
          <w:szCs w:val="28"/>
          <w:lang w:val="en-US" w:eastAsia="ru-RU"/>
        </w:rPr>
        <w:t>repreparation</w:t>
      </w:r>
      <w:proofErr w:type="spellEnd"/>
      <w:r w:rsidRPr="00C167D2">
        <w:rPr>
          <w:rFonts w:ascii="Arial" w:hAnsi="Arial" w:cs="Arial"/>
          <w:sz w:val="28"/>
          <w:szCs w:val="28"/>
          <w:lang w:val="en-US" w:eastAsia="ru-RU"/>
        </w:rPr>
        <w:t xml:space="preserve"> of the statement when it is next executed.</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Placeholders can be used for the arguments of the </w:t>
      </w:r>
      <w:r w:rsidRPr="00C167D2">
        <w:rPr>
          <w:rFonts w:ascii="Arial" w:hAnsi="Arial" w:cs="Arial"/>
          <w:color w:val="000000"/>
          <w:sz w:val="28"/>
          <w:szCs w:val="28"/>
          <w:bdr w:val="none" w:sz="0" w:space="0" w:color="auto" w:frame="1"/>
          <w:lang w:val="en-US" w:eastAsia="ru-RU"/>
        </w:rPr>
        <w:t>LIMIT</w:t>
      </w:r>
      <w:r w:rsidRPr="00C167D2">
        <w:rPr>
          <w:rFonts w:ascii="Arial" w:hAnsi="Arial" w:cs="Arial"/>
          <w:sz w:val="28"/>
          <w:szCs w:val="28"/>
          <w:lang w:val="en-US" w:eastAsia="ru-RU"/>
        </w:rPr>
        <w:t> clause when using prepared statements.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In prepared </w:t>
      </w:r>
      <w:hyperlink r:id="rId15" w:tooltip="13.2.1 CALL Statement" w:history="1">
        <w:r w:rsidRPr="00C167D2">
          <w:rPr>
            <w:rFonts w:ascii="Arial" w:hAnsi="Arial" w:cs="Arial"/>
            <w:color w:val="000000"/>
            <w:sz w:val="28"/>
            <w:szCs w:val="28"/>
            <w:u w:val="single"/>
            <w:bdr w:val="none" w:sz="0" w:space="0" w:color="auto" w:frame="1"/>
            <w:lang w:val="en-US" w:eastAsia="ru-RU"/>
          </w:rPr>
          <w:t>CALL</w:t>
        </w:r>
      </w:hyperlink>
      <w:r w:rsidRPr="00C167D2">
        <w:rPr>
          <w:rFonts w:ascii="Arial" w:hAnsi="Arial" w:cs="Arial"/>
          <w:sz w:val="28"/>
          <w:szCs w:val="28"/>
          <w:lang w:val="en-US" w:eastAsia="ru-RU"/>
        </w:rPr>
        <w:t> statements used with </w:t>
      </w:r>
      <w:hyperlink r:id="rId16" w:tooltip="13.5.1 PREPARE Statement" w:history="1">
        <w:r w:rsidRPr="00C167D2">
          <w:rPr>
            <w:rFonts w:ascii="Arial" w:hAnsi="Arial" w:cs="Arial"/>
            <w:color w:val="000000"/>
            <w:sz w:val="28"/>
            <w:szCs w:val="28"/>
            <w:u w:val="single"/>
            <w:bdr w:val="none" w:sz="0" w:space="0" w:color="auto" w:frame="1"/>
            <w:lang w:val="en-US" w:eastAsia="ru-RU"/>
          </w:rPr>
          <w:t>PREPARE</w:t>
        </w:r>
      </w:hyperlink>
      <w:r w:rsidRPr="00C167D2">
        <w:rPr>
          <w:rFonts w:ascii="Arial" w:hAnsi="Arial" w:cs="Arial"/>
          <w:sz w:val="28"/>
          <w:szCs w:val="28"/>
          <w:lang w:val="en-US" w:eastAsia="ru-RU"/>
        </w:rPr>
        <w:t> and </w:t>
      </w:r>
      <w:hyperlink r:id="rId17" w:tooltip="13.5.2 EXECUTE Statement" w:history="1">
        <w:r w:rsidRPr="00C167D2">
          <w:rPr>
            <w:rFonts w:ascii="Arial" w:hAnsi="Arial" w:cs="Arial"/>
            <w:color w:val="000000"/>
            <w:sz w:val="28"/>
            <w:szCs w:val="28"/>
            <w:u w:val="single"/>
            <w:bdr w:val="none" w:sz="0" w:space="0" w:color="auto" w:frame="1"/>
            <w:lang w:val="en-US" w:eastAsia="ru-RU"/>
          </w:rPr>
          <w:t>EXECUTE</w:t>
        </w:r>
      </w:hyperlink>
      <w:r w:rsidRPr="00C167D2">
        <w:rPr>
          <w:rFonts w:ascii="Arial" w:hAnsi="Arial" w:cs="Arial"/>
          <w:sz w:val="28"/>
          <w:szCs w:val="28"/>
          <w:lang w:val="en-US" w:eastAsia="ru-RU"/>
        </w:rPr>
        <w:t>, placeholder support for </w:t>
      </w:r>
      <w:r w:rsidRPr="00C167D2">
        <w:rPr>
          <w:rFonts w:ascii="Arial" w:hAnsi="Arial" w:cs="Arial"/>
          <w:color w:val="000000"/>
          <w:sz w:val="28"/>
          <w:szCs w:val="28"/>
          <w:bdr w:val="none" w:sz="0" w:space="0" w:color="auto" w:frame="1"/>
          <w:lang w:val="en-US" w:eastAsia="ru-RU"/>
        </w:rPr>
        <w:t>OUT</w:t>
      </w:r>
      <w:r w:rsidRPr="00C167D2">
        <w:rPr>
          <w:rFonts w:ascii="Arial" w:hAnsi="Arial" w:cs="Arial"/>
          <w:sz w:val="28"/>
          <w:szCs w:val="28"/>
          <w:lang w:val="en-US" w:eastAsia="ru-RU"/>
        </w:rPr>
        <w:t> and </w:t>
      </w:r>
      <w:r w:rsidRPr="00C167D2">
        <w:rPr>
          <w:rFonts w:ascii="Arial" w:hAnsi="Arial" w:cs="Arial"/>
          <w:color w:val="000000"/>
          <w:sz w:val="28"/>
          <w:szCs w:val="28"/>
          <w:bdr w:val="none" w:sz="0" w:space="0" w:color="auto" w:frame="1"/>
          <w:lang w:val="en-US" w:eastAsia="ru-RU"/>
        </w:rPr>
        <w:t>INOUT</w:t>
      </w:r>
      <w:r w:rsidRPr="00C167D2">
        <w:rPr>
          <w:rFonts w:ascii="Arial" w:hAnsi="Arial" w:cs="Arial"/>
          <w:sz w:val="28"/>
          <w:szCs w:val="28"/>
          <w:lang w:val="en-US" w:eastAsia="ru-RU"/>
        </w:rPr>
        <w:t> parameters is available beginning with MySQL 8.0</w:t>
      </w:r>
      <w:proofErr w:type="gramStart"/>
      <w:r w:rsidRPr="00C167D2">
        <w:rPr>
          <w:rFonts w:ascii="Arial" w:hAnsi="Arial" w:cs="Arial"/>
          <w:sz w:val="28"/>
          <w:szCs w:val="28"/>
          <w:lang w:val="en-US" w:eastAsia="ru-RU"/>
        </w:rPr>
        <w:t>..</w:t>
      </w:r>
      <w:proofErr w:type="gramEnd"/>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SQL syntax for prepared statements cannot be used in nested fashion. That is, a statement passed to </w:t>
      </w:r>
      <w:hyperlink r:id="rId18" w:tooltip="13.5.1 PREPARE Statement" w:history="1">
        <w:r w:rsidRPr="00C167D2">
          <w:rPr>
            <w:rFonts w:ascii="Arial" w:hAnsi="Arial" w:cs="Arial"/>
            <w:color w:val="000000"/>
            <w:sz w:val="28"/>
            <w:szCs w:val="28"/>
            <w:u w:val="single"/>
            <w:bdr w:val="none" w:sz="0" w:space="0" w:color="auto" w:frame="1"/>
            <w:lang w:val="en-US" w:eastAsia="ru-RU"/>
          </w:rPr>
          <w:t>PREPARE</w:t>
        </w:r>
      </w:hyperlink>
      <w:r w:rsidRPr="00C167D2">
        <w:rPr>
          <w:rFonts w:ascii="Arial" w:hAnsi="Arial" w:cs="Arial"/>
          <w:sz w:val="28"/>
          <w:szCs w:val="28"/>
          <w:lang w:val="en-US" w:eastAsia="ru-RU"/>
        </w:rPr>
        <w:t> cannot itself be a </w:t>
      </w:r>
      <w:hyperlink r:id="rId19" w:tooltip="13.5.1 PREPARE Statement" w:history="1">
        <w:r w:rsidRPr="00C167D2">
          <w:rPr>
            <w:rFonts w:ascii="Arial" w:hAnsi="Arial" w:cs="Arial"/>
            <w:color w:val="000000"/>
            <w:sz w:val="28"/>
            <w:szCs w:val="28"/>
            <w:u w:val="single"/>
            <w:bdr w:val="none" w:sz="0" w:space="0" w:color="auto" w:frame="1"/>
            <w:lang w:val="en-US" w:eastAsia="ru-RU"/>
          </w:rPr>
          <w:t>PREPARE</w:t>
        </w:r>
      </w:hyperlink>
      <w:r w:rsidRPr="00C167D2">
        <w:rPr>
          <w:rFonts w:ascii="Arial" w:hAnsi="Arial" w:cs="Arial"/>
          <w:sz w:val="28"/>
          <w:szCs w:val="28"/>
          <w:lang w:val="en-US" w:eastAsia="ru-RU"/>
        </w:rPr>
        <w:t>, </w:t>
      </w:r>
      <w:hyperlink r:id="rId20" w:tooltip="13.5.2 EXECUTE Statement" w:history="1">
        <w:r w:rsidRPr="00C167D2">
          <w:rPr>
            <w:rFonts w:ascii="Arial" w:hAnsi="Arial" w:cs="Arial"/>
            <w:color w:val="000000"/>
            <w:sz w:val="28"/>
            <w:szCs w:val="28"/>
            <w:u w:val="single"/>
            <w:bdr w:val="none" w:sz="0" w:space="0" w:color="auto" w:frame="1"/>
            <w:lang w:val="en-US" w:eastAsia="ru-RU"/>
          </w:rPr>
          <w:t>EXECUTE</w:t>
        </w:r>
      </w:hyperlink>
      <w:r w:rsidRPr="00C167D2">
        <w:rPr>
          <w:rFonts w:ascii="Arial" w:hAnsi="Arial" w:cs="Arial"/>
          <w:sz w:val="28"/>
          <w:szCs w:val="28"/>
          <w:lang w:val="en-US" w:eastAsia="ru-RU"/>
        </w:rPr>
        <w:t>, or </w:t>
      </w:r>
      <w:hyperlink r:id="rId21" w:tooltip="13.5.3 DEALLOCATE PREPARE Statement" w:history="1">
        <w:r w:rsidRPr="00C167D2">
          <w:rPr>
            <w:rFonts w:ascii="Arial" w:hAnsi="Arial" w:cs="Arial"/>
            <w:color w:val="000000"/>
            <w:sz w:val="28"/>
            <w:szCs w:val="28"/>
            <w:u w:val="single"/>
            <w:bdr w:val="none" w:sz="0" w:space="0" w:color="auto" w:frame="1"/>
            <w:lang w:val="en-US" w:eastAsia="ru-RU"/>
          </w:rPr>
          <w:t>DEALLOCATE PREPARE</w:t>
        </w:r>
      </w:hyperlink>
      <w:r w:rsidRPr="00C167D2">
        <w:rPr>
          <w:rFonts w:ascii="Arial" w:hAnsi="Arial" w:cs="Arial"/>
          <w:sz w:val="28"/>
          <w:szCs w:val="28"/>
          <w:lang w:val="en-US" w:eastAsia="ru-RU"/>
        </w:rPr>
        <w:t> statement.</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SQL syntax for prepared statements is distinct from using prepared statement API calls. For example, you cannot use </w:t>
      </w:r>
      <w:r w:rsidRPr="00C167D2">
        <w:rPr>
          <w:rFonts w:ascii="Arial" w:hAnsi="Arial" w:cs="Arial"/>
          <w:sz w:val="28"/>
          <w:szCs w:val="28"/>
          <w:lang w:val="en-US" w:eastAsia="ru-RU"/>
        </w:rPr>
        <w:lastRenderedPageBreak/>
        <w:t>the </w:t>
      </w:r>
      <w:proofErr w:type="spellStart"/>
      <w:r w:rsidRPr="00C167D2">
        <w:rPr>
          <w:rFonts w:ascii="Arial" w:hAnsi="Arial" w:cs="Arial"/>
          <w:sz w:val="28"/>
          <w:szCs w:val="28"/>
          <w:lang w:eastAsia="ru-RU"/>
        </w:rPr>
        <w:fldChar w:fldCharType="begin"/>
      </w:r>
      <w:r w:rsidRPr="00C167D2">
        <w:rPr>
          <w:rFonts w:ascii="Arial" w:hAnsi="Arial" w:cs="Arial"/>
          <w:sz w:val="28"/>
          <w:szCs w:val="28"/>
          <w:lang w:val="en-US" w:eastAsia="ru-RU"/>
        </w:rPr>
        <w:instrText xml:space="preserve"> HYPERLINK "https://dev.mysql.com/doc/c-api/8.0/en/mysql-stmt-prepare.html" \t "_top" </w:instrText>
      </w:r>
      <w:r w:rsidRPr="00C167D2">
        <w:rPr>
          <w:rFonts w:ascii="Arial" w:hAnsi="Arial" w:cs="Arial"/>
          <w:sz w:val="28"/>
          <w:szCs w:val="28"/>
          <w:lang w:eastAsia="ru-RU"/>
        </w:rPr>
        <w:fldChar w:fldCharType="separate"/>
      </w:r>
      <w:r w:rsidRPr="00C167D2">
        <w:rPr>
          <w:rFonts w:ascii="Arial" w:hAnsi="Arial" w:cs="Arial"/>
          <w:color w:val="000000"/>
          <w:sz w:val="28"/>
          <w:szCs w:val="28"/>
          <w:u w:val="single"/>
          <w:bdr w:val="none" w:sz="0" w:space="0" w:color="auto" w:frame="1"/>
          <w:lang w:val="en-US" w:eastAsia="ru-RU"/>
        </w:rPr>
        <w:t>mysql_stmt_prepare</w:t>
      </w:r>
      <w:proofErr w:type="spellEnd"/>
      <w:r w:rsidRPr="00C167D2">
        <w:rPr>
          <w:rFonts w:ascii="Arial" w:hAnsi="Arial" w:cs="Arial"/>
          <w:color w:val="000000"/>
          <w:sz w:val="28"/>
          <w:szCs w:val="28"/>
          <w:u w:val="single"/>
          <w:bdr w:val="none" w:sz="0" w:space="0" w:color="auto" w:frame="1"/>
          <w:lang w:val="en-US" w:eastAsia="ru-RU"/>
        </w:rPr>
        <w:t>()</w:t>
      </w:r>
      <w:r w:rsidRPr="00C167D2">
        <w:rPr>
          <w:rFonts w:ascii="Arial" w:hAnsi="Arial" w:cs="Arial"/>
          <w:sz w:val="28"/>
          <w:szCs w:val="28"/>
          <w:lang w:eastAsia="ru-RU"/>
        </w:rPr>
        <w:fldChar w:fldCharType="end"/>
      </w:r>
      <w:r w:rsidRPr="00C167D2">
        <w:rPr>
          <w:rFonts w:ascii="Arial" w:hAnsi="Arial" w:cs="Arial"/>
          <w:sz w:val="28"/>
          <w:szCs w:val="28"/>
          <w:lang w:val="en-US" w:eastAsia="ru-RU"/>
        </w:rPr>
        <w:t> C API function to prepare a </w:t>
      </w:r>
      <w:hyperlink r:id="rId22" w:tooltip="13.5.1 PREPARE Statement" w:history="1">
        <w:r w:rsidRPr="00C167D2">
          <w:rPr>
            <w:rFonts w:ascii="Arial" w:hAnsi="Arial" w:cs="Arial"/>
            <w:color w:val="000000"/>
            <w:sz w:val="28"/>
            <w:szCs w:val="28"/>
            <w:u w:val="single"/>
            <w:bdr w:val="none" w:sz="0" w:space="0" w:color="auto" w:frame="1"/>
            <w:lang w:val="en-US" w:eastAsia="ru-RU"/>
          </w:rPr>
          <w:t>PREPARE</w:t>
        </w:r>
      </w:hyperlink>
      <w:r w:rsidRPr="00C167D2">
        <w:rPr>
          <w:rFonts w:ascii="Arial" w:hAnsi="Arial" w:cs="Arial"/>
          <w:sz w:val="28"/>
          <w:szCs w:val="28"/>
          <w:lang w:val="en-US" w:eastAsia="ru-RU"/>
        </w:rPr>
        <w:t>, </w:t>
      </w:r>
      <w:hyperlink r:id="rId23" w:tooltip="13.5.2 EXECUTE Statement" w:history="1">
        <w:r w:rsidRPr="00C167D2">
          <w:rPr>
            <w:rFonts w:ascii="Arial" w:hAnsi="Arial" w:cs="Arial"/>
            <w:color w:val="000000"/>
            <w:sz w:val="28"/>
            <w:szCs w:val="28"/>
            <w:u w:val="single"/>
            <w:bdr w:val="none" w:sz="0" w:space="0" w:color="auto" w:frame="1"/>
            <w:lang w:val="en-US" w:eastAsia="ru-RU"/>
          </w:rPr>
          <w:t>EXECUTE</w:t>
        </w:r>
      </w:hyperlink>
      <w:r w:rsidRPr="00C167D2">
        <w:rPr>
          <w:rFonts w:ascii="Arial" w:hAnsi="Arial" w:cs="Arial"/>
          <w:sz w:val="28"/>
          <w:szCs w:val="28"/>
          <w:lang w:val="en-US" w:eastAsia="ru-RU"/>
        </w:rPr>
        <w:t>, or </w:t>
      </w:r>
      <w:hyperlink r:id="rId24" w:tooltip="13.5.3 DEALLOCATE PREPARE Statement" w:history="1">
        <w:r w:rsidRPr="00C167D2">
          <w:rPr>
            <w:rFonts w:ascii="Arial" w:hAnsi="Arial" w:cs="Arial"/>
            <w:color w:val="000000"/>
            <w:sz w:val="28"/>
            <w:szCs w:val="28"/>
            <w:u w:val="single"/>
            <w:bdr w:val="none" w:sz="0" w:space="0" w:color="auto" w:frame="1"/>
            <w:lang w:val="en-US" w:eastAsia="ru-RU"/>
          </w:rPr>
          <w:t>DEALLOCATE PREPARE</w:t>
        </w:r>
      </w:hyperlink>
      <w:r w:rsidRPr="00C167D2">
        <w:rPr>
          <w:rFonts w:ascii="Arial" w:hAnsi="Arial" w:cs="Arial"/>
          <w:sz w:val="28"/>
          <w:szCs w:val="28"/>
          <w:lang w:val="en-US" w:eastAsia="ru-RU"/>
        </w:rPr>
        <w:t> statement.</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SQL syntax for prepared statements can be used within stored procedures, but not in stored functions or triggers. However, a cursor cannot be used for a dynamic statement that is prepared and executed with </w:t>
      </w:r>
      <w:hyperlink r:id="rId25" w:tooltip="13.5.1 PREPARE Statement" w:history="1">
        <w:r w:rsidRPr="00C167D2">
          <w:rPr>
            <w:rFonts w:ascii="Arial" w:hAnsi="Arial" w:cs="Arial"/>
            <w:color w:val="000000"/>
            <w:sz w:val="28"/>
            <w:szCs w:val="28"/>
            <w:u w:val="single"/>
            <w:bdr w:val="none" w:sz="0" w:space="0" w:color="auto" w:frame="1"/>
            <w:lang w:val="en-US" w:eastAsia="ru-RU"/>
          </w:rPr>
          <w:t>PREPARE</w:t>
        </w:r>
      </w:hyperlink>
      <w:r w:rsidRPr="00C167D2">
        <w:rPr>
          <w:rFonts w:ascii="Arial" w:hAnsi="Arial" w:cs="Arial"/>
          <w:sz w:val="28"/>
          <w:szCs w:val="28"/>
          <w:lang w:val="en-US" w:eastAsia="ru-RU"/>
        </w:rPr>
        <w:t> and </w:t>
      </w:r>
      <w:hyperlink r:id="rId26" w:tooltip="13.5.2 EXECUTE Statement" w:history="1">
        <w:r w:rsidRPr="00C167D2">
          <w:rPr>
            <w:rFonts w:ascii="Arial" w:hAnsi="Arial" w:cs="Arial"/>
            <w:color w:val="000000"/>
            <w:sz w:val="28"/>
            <w:szCs w:val="28"/>
            <w:u w:val="single"/>
            <w:bdr w:val="none" w:sz="0" w:space="0" w:color="auto" w:frame="1"/>
            <w:lang w:val="en-US" w:eastAsia="ru-RU"/>
          </w:rPr>
          <w:t>EXECUTE</w:t>
        </w:r>
      </w:hyperlink>
      <w:r w:rsidRPr="00C167D2">
        <w:rPr>
          <w:rFonts w:ascii="Arial" w:hAnsi="Arial" w:cs="Arial"/>
          <w:sz w:val="28"/>
          <w:szCs w:val="28"/>
          <w:lang w:val="en-US" w:eastAsia="ru-RU"/>
        </w:rPr>
        <w:t>. The statement for a cursor is checked at cursor creation time, so the statement cannot be dynamic.</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 xml:space="preserve">SQL syntax for prepared statements does not support multi-statements (that is, multiple statements within a single string separated </w:t>
      </w:r>
      <w:proofErr w:type="gramStart"/>
      <w:r w:rsidRPr="00C167D2">
        <w:rPr>
          <w:rFonts w:ascii="Arial" w:hAnsi="Arial" w:cs="Arial"/>
          <w:sz w:val="28"/>
          <w:szCs w:val="28"/>
          <w:lang w:val="en-US" w:eastAsia="ru-RU"/>
        </w:rPr>
        <w:t>by </w:t>
      </w:r>
      <w:r w:rsidRPr="00C167D2">
        <w:rPr>
          <w:rFonts w:ascii="Arial" w:hAnsi="Arial" w:cs="Arial"/>
          <w:color w:val="000000"/>
          <w:sz w:val="28"/>
          <w:szCs w:val="28"/>
          <w:bdr w:val="none" w:sz="0" w:space="0" w:color="auto" w:frame="1"/>
          <w:lang w:val="en-US" w:eastAsia="ru-RU"/>
        </w:rPr>
        <w:t>;</w:t>
      </w:r>
      <w:proofErr w:type="gramEnd"/>
      <w:r w:rsidRPr="00C167D2">
        <w:rPr>
          <w:rFonts w:ascii="Arial" w:hAnsi="Arial" w:cs="Arial"/>
          <w:sz w:val="28"/>
          <w:szCs w:val="28"/>
          <w:lang w:val="en-US" w:eastAsia="ru-RU"/>
        </w:rPr>
        <w:t> characters).</w:t>
      </w:r>
    </w:p>
    <w:p w:rsidR="00451122" w:rsidRPr="00C167D2" w:rsidRDefault="00451122" w:rsidP="00C167D2">
      <w:pPr>
        <w:jc w:val="both"/>
        <w:rPr>
          <w:rFonts w:ascii="Arial" w:hAnsi="Arial" w:cs="Arial"/>
          <w:sz w:val="28"/>
          <w:szCs w:val="28"/>
          <w:lang w:val="en-US" w:eastAsia="ru-RU"/>
        </w:rPr>
      </w:pPr>
      <w:r w:rsidRPr="00C167D2">
        <w:rPr>
          <w:rFonts w:ascii="Arial" w:hAnsi="Arial" w:cs="Arial"/>
          <w:sz w:val="28"/>
          <w:szCs w:val="28"/>
          <w:lang w:val="en-US" w:eastAsia="ru-RU"/>
        </w:rPr>
        <w:t>To write C programs that use the </w:t>
      </w:r>
      <w:hyperlink r:id="rId27" w:tooltip="13.2.1 CALL Statement" w:history="1">
        <w:r w:rsidRPr="00C167D2">
          <w:rPr>
            <w:rFonts w:ascii="Arial" w:hAnsi="Arial" w:cs="Arial"/>
            <w:color w:val="000000"/>
            <w:sz w:val="28"/>
            <w:szCs w:val="28"/>
            <w:u w:val="single"/>
            <w:bdr w:val="none" w:sz="0" w:space="0" w:color="auto" w:frame="1"/>
            <w:lang w:val="en-US" w:eastAsia="ru-RU"/>
          </w:rPr>
          <w:t>CALL</w:t>
        </w:r>
      </w:hyperlink>
      <w:r w:rsidRPr="00C167D2">
        <w:rPr>
          <w:rFonts w:ascii="Arial" w:hAnsi="Arial" w:cs="Arial"/>
          <w:sz w:val="28"/>
          <w:szCs w:val="28"/>
          <w:lang w:val="en-US" w:eastAsia="ru-RU"/>
        </w:rPr>
        <w:t> SQL statement to execute stored procedures that contain prepared statements, the </w:t>
      </w:r>
      <w:r w:rsidRPr="00C167D2">
        <w:rPr>
          <w:rFonts w:ascii="Arial" w:hAnsi="Arial" w:cs="Arial"/>
          <w:color w:val="000000"/>
          <w:sz w:val="28"/>
          <w:szCs w:val="28"/>
          <w:bdr w:val="none" w:sz="0" w:space="0" w:color="auto" w:frame="1"/>
          <w:lang w:val="en-US" w:eastAsia="ru-RU"/>
        </w:rPr>
        <w:t>CLIENT_MULTI_RESULTS</w:t>
      </w:r>
      <w:r w:rsidRPr="00C167D2">
        <w:rPr>
          <w:rFonts w:ascii="Arial" w:hAnsi="Arial" w:cs="Arial"/>
          <w:sz w:val="28"/>
          <w:szCs w:val="28"/>
          <w:lang w:val="en-US" w:eastAsia="ru-RU"/>
        </w:rPr>
        <w:t> flag must be enabled. This is because each </w:t>
      </w:r>
      <w:hyperlink r:id="rId28" w:tooltip="13.2.1 CALL Statement" w:history="1">
        <w:r w:rsidRPr="00C167D2">
          <w:rPr>
            <w:rFonts w:ascii="Arial" w:hAnsi="Arial" w:cs="Arial"/>
            <w:color w:val="000000"/>
            <w:sz w:val="28"/>
            <w:szCs w:val="28"/>
            <w:u w:val="single"/>
            <w:bdr w:val="none" w:sz="0" w:space="0" w:color="auto" w:frame="1"/>
            <w:lang w:val="en-US" w:eastAsia="ru-RU"/>
          </w:rPr>
          <w:t>CALL</w:t>
        </w:r>
      </w:hyperlink>
      <w:r w:rsidRPr="00C167D2">
        <w:rPr>
          <w:rFonts w:ascii="Arial" w:hAnsi="Arial" w:cs="Arial"/>
          <w:sz w:val="28"/>
          <w:szCs w:val="28"/>
          <w:lang w:val="en-US" w:eastAsia="ru-RU"/>
        </w:rPr>
        <w:t> returns a result to indicate the call status, in addition to any result sets that might be returned by statements executed within the procedure.</w:t>
      </w:r>
    </w:p>
    <w:p w:rsidR="00451122" w:rsidRPr="00C167D2" w:rsidRDefault="00451122" w:rsidP="00C167D2">
      <w:pPr>
        <w:jc w:val="both"/>
        <w:rPr>
          <w:rFonts w:ascii="Arial" w:hAnsi="Arial" w:cs="Arial"/>
          <w:sz w:val="28"/>
          <w:szCs w:val="28"/>
          <w:lang w:val="en-US" w:eastAsia="ru-RU"/>
        </w:rPr>
      </w:pPr>
      <w:r w:rsidRPr="00C167D2">
        <w:rPr>
          <w:rFonts w:ascii="Arial" w:hAnsi="Arial" w:cs="Arial"/>
          <w:color w:val="000000"/>
          <w:sz w:val="28"/>
          <w:szCs w:val="28"/>
          <w:bdr w:val="none" w:sz="0" w:space="0" w:color="auto" w:frame="1"/>
          <w:lang w:val="en-US" w:eastAsia="ru-RU"/>
        </w:rPr>
        <w:t>CLIENT_MULTI_RESULTS</w:t>
      </w:r>
      <w:r w:rsidRPr="00C167D2">
        <w:rPr>
          <w:rFonts w:ascii="Arial" w:hAnsi="Arial" w:cs="Arial"/>
          <w:sz w:val="28"/>
          <w:szCs w:val="28"/>
          <w:lang w:val="en-US" w:eastAsia="ru-RU"/>
        </w:rPr>
        <w:t> can be enabled when you call </w:t>
      </w:r>
      <w:proofErr w:type="spellStart"/>
      <w:r w:rsidRPr="00C167D2">
        <w:rPr>
          <w:rFonts w:ascii="Arial" w:hAnsi="Arial" w:cs="Arial"/>
          <w:sz w:val="28"/>
          <w:szCs w:val="28"/>
          <w:lang w:eastAsia="ru-RU"/>
        </w:rPr>
        <w:fldChar w:fldCharType="begin"/>
      </w:r>
      <w:r w:rsidRPr="00C167D2">
        <w:rPr>
          <w:rFonts w:ascii="Arial" w:hAnsi="Arial" w:cs="Arial"/>
          <w:sz w:val="28"/>
          <w:szCs w:val="28"/>
          <w:lang w:val="en-US" w:eastAsia="ru-RU"/>
        </w:rPr>
        <w:instrText xml:space="preserve"> HYPERLINK "https://dev.mysql.com/doc/c-api/8.0/en/mysql-real-connect.html" \t "_top" </w:instrText>
      </w:r>
      <w:r w:rsidRPr="00C167D2">
        <w:rPr>
          <w:rFonts w:ascii="Arial" w:hAnsi="Arial" w:cs="Arial"/>
          <w:sz w:val="28"/>
          <w:szCs w:val="28"/>
          <w:lang w:eastAsia="ru-RU"/>
        </w:rPr>
        <w:fldChar w:fldCharType="separate"/>
      </w:r>
      <w:r w:rsidRPr="00C167D2">
        <w:rPr>
          <w:rFonts w:ascii="Arial" w:hAnsi="Arial" w:cs="Arial"/>
          <w:color w:val="000000"/>
          <w:sz w:val="28"/>
          <w:szCs w:val="28"/>
          <w:u w:val="single"/>
          <w:bdr w:val="none" w:sz="0" w:space="0" w:color="auto" w:frame="1"/>
          <w:lang w:val="en-US" w:eastAsia="ru-RU"/>
        </w:rPr>
        <w:t>mysql_real_</w:t>
      </w:r>
      <w:proofErr w:type="gramStart"/>
      <w:r w:rsidRPr="00C167D2">
        <w:rPr>
          <w:rFonts w:ascii="Arial" w:hAnsi="Arial" w:cs="Arial"/>
          <w:color w:val="000000"/>
          <w:sz w:val="28"/>
          <w:szCs w:val="28"/>
          <w:u w:val="single"/>
          <w:bdr w:val="none" w:sz="0" w:space="0" w:color="auto" w:frame="1"/>
          <w:lang w:val="en-US" w:eastAsia="ru-RU"/>
        </w:rPr>
        <w:t>connect</w:t>
      </w:r>
      <w:proofErr w:type="spellEnd"/>
      <w:r w:rsidRPr="00C167D2">
        <w:rPr>
          <w:rFonts w:ascii="Arial" w:hAnsi="Arial" w:cs="Arial"/>
          <w:color w:val="000000"/>
          <w:sz w:val="28"/>
          <w:szCs w:val="28"/>
          <w:u w:val="single"/>
          <w:bdr w:val="none" w:sz="0" w:space="0" w:color="auto" w:frame="1"/>
          <w:lang w:val="en-US" w:eastAsia="ru-RU"/>
        </w:rPr>
        <w:t>(</w:t>
      </w:r>
      <w:proofErr w:type="gramEnd"/>
      <w:r w:rsidRPr="00C167D2">
        <w:rPr>
          <w:rFonts w:ascii="Arial" w:hAnsi="Arial" w:cs="Arial"/>
          <w:color w:val="000000"/>
          <w:sz w:val="28"/>
          <w:szCs w:val="28"/>
          <w:u w:val="single"/>
          <w:bdr w:val="none" w:sz="0" w:space="0" w:color="auto" w:frame="1"/>
          <w:lang w:val="en-US" w:eastAsia="ru-RU"/>
        </w:rPr>
        <w:t>)</w:t>
      </w:r>
      <w:r w:rsidRPr="00C167D2">
        <w:rPr>
          <w:rFonts w:ascii="Arial" w:hAnsi="Arial" w:cs="Arial"/>
          <w:sz w:val="28"/>
          <w:szCs w:val="28"/>
          <w:lang w:eastAsia="ru-RU"/>
        </w:rPr>
        <w:fldChar w:fldCharType="end"/>
      </w:r>
      <w:r w:rsidRPr="00C167D2">
        <w:rPr>
          <w:rFonts w:ascii="Arial" w:hAnsi="Arial" w:cs="Arial"/>
          <w:sz w:val="28"/>
          <w:szCs w:val="28"/>
          <w:lang w:val="en-US" w:eastAsia="ru-RU"/>
        </w:rPr>
        <w:t>, either explicitly by passing the </w:t>
      </w:r>
      <w:r w:rsidRPr="00C167D2">
        <w:rPr>
          <w:rFonts w:ascii="Arial" w:hAnsi="Arial" w:cs="Arial"/>
          <w:color w:val="000000"/>
          <w:sz w:val="28"/>
          <w:szCs w:val="28"/>
          <w:bdr w:val="none" w:sz="0" w:space="0" w:color="auto" w:frame="1"/>
          <w:lang w:val="en-US" w:eastAsia="ru-RU"/>
        </w:rPr>
        <w:t>CLIENT_MULTI_RESULTS</w:t>
      </w:r>
      <w:r w:rsidRPr="00C167D2">
        <w:rPr>
          <w:rFonts w:ascii="Arial" w:hAnsi="Arial" w:cs="Arial"/>
          <w:sz w:val="28"/>
          <w:szCs w:val="28"/>
          <w:lang w:val="en-US" w:eastAsia="ru-RU"/>
        </w:rPr>
        <w:t> flag itself, or implicitly by passing </w:t>
      </w:r>
      <w:r w:rsidRPr="00C167D2">
        <w:rPr>
          <w:rFonts w:ascii="Arial" w:hAnsi="Arial" w:cs="Arial"/>
          <w:color w:val="000000"/>
          <w:sz w:val="28"/>
          <w:szCs w:val="28"/>
          <w:bdr w:val="none" w:sz="0" w:space="0" w:color="auto" w:frame="1"/>
          <w:lang w:val="en-US" w:eastAsia="ru-RU"/>
        </w:rPr>
        <w:t>CLIENT_MULTI_STATEMENTS</w:t>
      </w:r>
      <w:r w:rsidRPr="00C167D2">
        <w:rPr>
          <w:rFonts w:ascii="Arial" w:hAnsi="Arial" w:cs="Arial"/>
          <w:sz w:val="28"/>
          <w:szCs w:val="28"/>
          <w:lang w:val="en-US" w:eastAsia="ru-RU"/>
        </w:rPr>
        <w:t> (which also enables </w:t>
      </w:r>
      <w:r w:rsidRPr="00C167D2">
        <w:rPr>
          <w:rFonts w:ascii="Arial" w:hAnsi="Arial" w:cs="Arial"/>
          <w:color w:val="000000"/>
          <w:sz w:val="28"/>
          <w:szCs w:val="28"/>
          <w:bdr w:val="none" w:sz="0" w:space="0" w:color="auto" w:frame="1"/>
          <w:lang w:val="en-US" w:eastAsia="ru-RU"/>
        </w:rPr>
        <w:t>CLIENT_MULTI_RESULTS</w:t>
      </w:r>
      <w:r w:rsidR="00C167D2">
        <w:rPr>
          <w:rFonts w:ascii="Arial" w:hAnsi="Arial" w:cs="Arial"/>
          <w:sz w:val="28"/>
          <w:szCs w:val="28"/>
          <w:lang w:val="en-US" w:eastAsia="ru-RU"/>
        </w:rPr>
        <w:t>)</w:t>
      </w:r>
      <w:r w:rsidRPr="00C167D2">
        <w:rPr>
          <w:rFonts w:ascii="Arial" w:hAnsi="Arial" w:cs="Arial"/>
          <w:sz w:val="28"/>
          <w:szCs w:val="28"/>
          <w:lang w:val="en-US" w:eastAsia="ru-RU"/>
        </w:rPr>
        <w:t>.</w:t>
      </w:r>
    </w:p>
    <w:p w:rsidR="00451122" w:rsidRDefault="00451122" w:rsidP="00C167D2">
      <w:pPr>
        <w:pStyle w:val="1"/>
        <w:rPr>
          <w:lang w:val="en-US"/>
        </w:rPr>
      </w:pPr>
      <w:bookmarkStart w:id="13" w:name="_Toc57669504"/>
      <w:r w:rsidRPr="00C167D2">
        <w:rPr>
          <w:lang w:val="en-US"/>
        </w:rPr>
        <w:t>13.5.1 PREPARE Statement</w:t>
      </w:r>
      <w:bookmarkEnd w:id="13"/>
    </w:p>
    <w:p w:rsidR="00C167D2" w:rsidRPr="00C167D2" w:rsidRDefault="00C167D2" w:rsidP="00C167D2">
      <w:pPr>
        <w:rPr>
          <w:lang w:val="en-US"/>
        </w:rPr>
      </w:pPr>
    </w:p>
    <w:p w:rsidR="00451122" w:rsidRPr="00C167D2" w:rsidRDefault="00451122" w:rsidP="00C167D2">
      <w:pPr>
        <w:jc w:val="both"/>
        <w:rPr>
          <w:rFonts w:ascii="Arial" w:hAnsi="Arial" w:cs="Arial"/>
          <w:color w:val="000000"/>
          <w:sz w:val="28"/>
          <w:szCs w:val="28"/>
          <w:lang w:val="en-US"/>
        </w:rPr>
      </w:pPr>
      <w:bookmarkStart w:id="14" w:name="idm46251765631840"/>
      <w:bookmarkStart w:id="15" w:name="idm46251765630768"/>
      <w:bookmarkEnd w:id="14"/>
      <w:bookmarkEnd w:id="15"/>
      <w:r w:rsidRPr="00C167D2">
        <w:rPr>
          <w:rStyle w:val="token"/>
          <w:rFonts w:ascii="Arial" w:hAnsi="Arial" w:cs="Arial"/>
          <w:color w:val="0077AA"/>
          <w:sz w:val="28"/>
          <w:szCs w:val="28"/>
          <w:bdr w:val="none" w:sz="0" w:space="0" w:color="auto" w:frame="1"/>
          <w:lang w:val="en-US"/>
        </w:rPr>
        <w:t>PREPARE</w:t>
      </w:r>
      <w:r w:rsidRPr="00C167D2">
        <w:rPr>
          <w:rStyle w:val="HTML"/>
          <w:rFonts w:ascii="Arial" w:eastAsiaTheme="minorHAnsi" w:hAnsi="Arial" w:cs="Arial"/>
          <w:color w:val="000000"/>
          <w:sz w:val="28"/>
          <w:szCs w:val="28"/>
          <w:bdr w:val="none" w:sz="0" w:space="0" w:color="auto" w:frame="1"/>
          <w:lang w:val="en-US"/>
        </w:rPr>
        <w:t xml:space="preserve"> </w:t>
      </w:r>
      <w:proofErr w:type="spellStart"/>
      <w:r w:rsidRPr="00C167D2">
        <w:rPr>
          <w:rStyle w:val="a6"/>
          <w:rFonts w:ascii="Arial" w:hAnsi="Arial" w:cs="Arial"/>
          <w:color w:val="000000"/>
          <w:sz w:val="28"/>
          <w:szCs w:val="28"/>
          <w:bdr w:val="none" w:sz="0" w:space="0" w:color="auto" w:frame="1"/>
          <w:lang w:val="en-US"/>
        </w:rPr>
        <w:t>stmt_name</w:t>
      </w:r>
      <w:proofErr w:type="spellEnd"/>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0077AA"/>
          <w:sz w:val="28"/>
          <w:szCs w:val="28"/>
          <w:bdr w:val="none" w:sz="0" w:space="0" w:color="auto" w:frame="1"/>
          <w:lang w:val="en-US"/>
        </w:rPr>
        <w:t>FROM</w:t>
      </w:r>
      <w:r w:rsidRPr="00C167D2">
        <w:rPr>
          <w:rStyle w:val="HTML"/>
          <w:rFonts w:ascii="Arial" w:eastAsiaTheme="minorHAnsi" w:hAnsi="Arial" w:cs="Arial"/>
          <w:color w:val="000000"/>
          <w:sz w:val="28"/>
          <w:szCs w:val="28"/>
          <w:bdr w:val="none" w:sz="0" w:space="0" w:color="auto" w:frame="1"/>
          <w:lang w:val="en-US"/>
        </w:rPr>
        <w:t xml:space="preserve"> </w:t>
      </w:r>
      <w:proofErr w:type="spellStart"/>
      <w:r w:rsidRPr="00C167D2">
        <w:rPr>
          <w:rStyle w:val="a6"/>
          <w:rFonts w:ascii="Arial" w:hAnsi="Arial" w:cs="Arial"/>
          <w:color w:val="000000"/>
          <w:sz w:val="28"/>
          <w:szCs w:val="28"/>
          <w:bdr w:val="none" w:sz="0" w:space="0" w:color="auto" w:frame="1"/>
          <w:lang w:val="en-US"/>
        </w:rPr>
        <w:t>preparable_stmt</w:t>
      </w:r>
      <w:proofErr w:type="spellEnd"/>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w:t>
      </w:r>
      <w:hyperlink r:id="rId29" w:tooltip="13.5.1 PREPARE Statement" w:history="1">
        <w:r w:rsidRPr="00C167D2">
          <w:rPr>
            <w:rStyle w:val="HTML"/>
            <w:rFonts w:ascii="Arial" w:eastAsiaTheme="minorHAnsi" w:hAnsi="Arial" w:cs="Arial"/>
            <w:color w:val="000000"/>
            <w:sz w:val="28"/>
            <w:szCs w:val="28"/>
            <w:bdr w:val="none" w:sz="0" w:space="0" w:color="auto" w:frame="1"/>
            <w:lang w:val="en-US"/>
          </w:rPr>
          <w:t>PREPARE</w:t>
        </w:r>
      </w:hyperlink>
      <w:r w:rsidRPr="00C167D2">
        <w:rPr>
          <w:rFonts w:ascii="Arial" w:hAnsi="Arial" w:cs="Arial"/>
          <w:sz w:val="28"/>
          <w:szCs w:val="28"/>
          <w:lang w:val="en-US"/>
        </w:rPr>
        <w:t> statement prepares a SQL statement and assigns it a name, </w:t>
      </w:r>
      <w:proofErr w:type="spellStart"/>
      <w:r w:rsidRPr="00C167D2">
        <w:rPr>
          <w:rStyle w:val="HTML"/>
          <w:rFonts w:ascii="Arial" w:eastAsiaTheme="minorHAnsi" w:hAnsi="Arial" w:cs="Arial"/>
          <w:b/>
          <w:bCs/>
          <w:i/>
          <w:iCs/>
          <w:color w:val="555555"/>
          <w:sz w:val="28"/>
          <w:szCs w:val="28"/>
          <w:bdr w:val="none" w:sz="0" w:space="0" w:color="auto" w:frame="1"/>
          <w:lang w:val="en-US"/>
        </w:rPr>
        <w:t>stmt_name</w:t>
      </w:r>
      <w:proofErr w:type="spellEnd"/>
      <w:r w:rsidRPr="00C167D2">
        <w:rPr>
          <w:rFonts w:ascii="Arial" w:hAnsi="Arial" w:cs="Arial"/>
          <w:sz w:val="28"/>
          <w:szCs w:val="28"/>
          <w:lang w:val="en-US"/>
        </w:rPr>
        <w:t>, by which to refer to the statement later. The prepared statement is executed with </w:t>
      </w:r>
      <w:hyperlink r:id="rId30" w:tooltip="13.5.2 EXECUTE Statement" w:history="1">
        <w:r w:rsidRPr="00C167D2">
          <w:rPr>
            <w:rStyle w:val="HTML"/>
            <w:rFonts w:ascii="Arial" w:eastAsiaTheme="minorHAnsi" w:hAnsi="Arial" w:cs="Arial"/>
            <w:color w:val="000000"/>
            <w:sz w:val="28"/>
            <w:szCs w:val="28"/>
            <w:bdr w:val="none" w:sz="0" w:space="0" w:color="auto" w:frame="1"/>
            <w:lang w:val="en-US"/>
          </w:rPr>
          <w:t>EXECUTE</w:t>
        </w:r>
      </w:hyperlink>
      <w:r w:rsidRPr="00C167D2">
        <w:rPr>
          <w:rFonts w:ascii="Arial" w:hAnsi="Arial" w:cs="Arial"/>
          <w:sz w:val="28"/>
          <w:szCs w:val="28"/>
          <w:lang w:val="en-US"/>
        </w:rPr>
        <w:t> and released with </w:t>
      </w:r>
      <w:hyperlink r:id="rId31" w:tooltip="13.5.3 DEALLOCATE PREPARE Statement" w:history="1">
        <w:r w:rsidRPr="00C167D2">
          <w:rPr>
            <w:rStyle w:val="HTML"/>
            <w:rFonts w:ascii="Arial" w:eastAsiaTheme="minorHAnsi" w:hAnsi="Arial" w:cs="Arial"/>
            <w:color w:val="000000"/>
            <w:sz w:val="28"/>
            <w:szCs w:val="28"/>
            <w:bdr w:val="none" w:sz="0" w:space="0" w:color="auto" w:frame="1"/>
            <w:lang w:val="en-US"/>
          </w:rPr>
          <w:t>DEALLOCATE PREPARE</w:t>
        </w:r>
      </w:hyperlink>
      <w:r w:rsidRPr="00C167D2">
        <w:rPr>
          <w:rFonts w:ascii="Arial" w:hAnsi="Arial" w:cs="Arial"/>
          <w:sz w:val="28"/>
          <w:szCs w:val="28"/>
          <w:lang w:val="en-US"/>
        </w:rPr>
        <w:t>. For examples, see </w:t>
      </w:r>
      <w:hyperlink r:id="rId32" w:tooltip="13.5 Prepared Statements" w:history="1">
        <w:r w:rsidRPr="00C167D2">
          <w:rPr>
            <w:rStyle w:val="a3"/>
            <w:rFonts w:ascii="Arial" w:hAnsi="Arial" w:cs="Arial"/>
            <w:color w:val="0074A3"/>
            <w:sz w:val="28"/>
            <w:szCs w:val="28"/>
            <w:lang w:val="en-US"/>
          </w:rPr>
          <w:t>Section 13.5, “Prepared Statements”</w:t>
        </w:r>
      </w:hyperlink>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Statement names are not case-sensitive. </w:t>
      </w:r>
      <w:proofErr w:type="spellStart"/>
      <w:proofErr w:type="gramStart"/>
      <w:r w:rsidRPr="00C167D2">
        <w:rPr>
          <w:rStyle w:val="HTML"/>
          <w:rFonts w:ascii="Arial" w:eastAsiaTheme="minorHAnsi" w:hAnsi="Arial" w:cs="Arial"/>
          <w:b/>
          <w:bCs/>
          <w:i/>
          <w:iCs/>
          <w:color w:val="555555"/>
          <w:sz w:val="28"/>
          <w:szCs w:val="28"/>
          <w:bdr w:val="none" w:sz="0" w:space="0" w:color="auto" w:frame="1"/>
          <w:lang w:val="en-US"/>
        </w:rPr>
        <w:t>preparable_stmt</w:t>
      </w:r>
      <w:proofErr w:type="spellEnd"/>
      <w:proofErr w:type="gramEnd"/>
      <w:r w:rsidRPr="00C167D2">
        <w:rPr>
          <w:rFonts w:ascii="Arial" w:hAnsi="Arial" w:cs="Arial"/>
          <w:sz w:val="28"/>
          <w:szCs w:val="28"/>
          <w:lang w:val="en-US"/>
        </w:rPr>
        <w:t> is either a string literal or a user variable that contains the text of the SQL statement. The text must represent a single statement, not multiple statements. Within the statement</w:t>
      </w:r>
      <w:proofErr w:type="gramStart"/>
      <w:r w:rsidRPr="00C167D2">
        <w:rPr>
          <w:rFonts w:ascii="Arial" w:hAnsi="Arial" w:cs="Arial"/>
          <w:sz w:val="28"/>
          <w:szCs w:val="28"/>
          <w:lang w:val="en-US"/>
        </w:rPr>
        <w:t>, </w:t>
      </w:r>
      <w:r w:rsidRPr="00C167D2">
        <w:rPr>
          <w:rStyle w:val="HTML"/>
          <w:rFonts w:ascii="Arial" w:eastAsiaTheme="minorHAnsi" w:hAnsi="Arial" w:cs="Arial"/>
          <w:color w:val="000000"/>
          <w:sz w:val="28"/>
          <w:szCs w:val="28"/>
          <w:bdr w:val="none" w:sz="0" w:space="0" w:color="auto" w:frame="1"/>
          <w:lang w:val="en-US"/>
        </w:rPr>
        <w:t>?</w:t>
      </w:r>
      <w:r w:rsidRPr="00C167D2">
        <w:rPr>
          <w:rFonts w:ascii="Arial" w:hAnsi="Arial" w:cs="Arial"/>
          <w:sz w:val="28"/>
          <w:szCs w:val="28"/>
          <w:lang w:val="en-US"/>
        </w:rPr>
        <w:t> characters</w:t>
      </w:r>
      <w:proofErr w:type="gramEnd"/>
      <w:r w:rsidRPr="00C167D2">
        <w:rPr>
          <w:rFonts w:ascii="Arial" w:hAnsi="Arial" w:cs="Arial"/>
          <w:sz w:val="28"/>
          <w:szCs w:val="28"/>
          <w:lang w:val="en-US"/>
        </w:rPr>
        <w:t xml:space="preserve"> can be used as parameter markers to indicate where data values are to be bound to the query later when you execute it. </w:t>
      </w:r>
      <w:proofErr w:type="gramStart"/>
      <w:r w:rsidRPr="00C167D2">
        <w:rPr>
          <w:rFonts w:ascii="Arial" w:hAnsi="Arial" w:cs="Arial"/>
          <w:sz w:val="28"/>
          <w:szCs w:val="28"/>
          <w:lang w:val="en-US"/>
        </w:rPr>
        <w:t>The </w:t>
      </w:r>
      <w:r w:rsidRPr="00C167D2">
        <w:rPr>
          <w:rStyle w:val="HTML"/>
          <w:rFonts w:ascii="Arial" w:eastAsiaTheme="minorHAnsi" w:hAnsi="Arial" w:cs="Arial"/>
          <w:color w:val="000000"/>
          <w:sz w:val="28"/>
          <w:szCs w:val="28"/>
          <w:bdr w:val="none" w:sz="0" w:space="0" w:color="auto" w:frame="1"/>
          <w:lang w:val="en-US"/>
        </w:rPr>
        <w:t>?</w:t>
      </w:r>
      <w:r w:rsidRPr="00C167D2">
        <w:rPr>
          <w:rFonts w:ascii="Arial" w:hAnsi="Arial" w:cs="Arial"/>
          <w:sz w:val="28"/>
          <w:szCs w:val="28"/>
          <w:lang w:val="en-US"/>
        </w:rPr>
        <w:t> characters</w:t>
      </w:r>
      <w:proofErr w:type="gramEnd"/>
      <w:r w:rsidRPr="00C167D2">
        <w:rPr>
          <w:rFonts w:ascii="Arial" w:hAnsi="Arial" w:cs="Arial"/>
          <w:sz w:val="28"/>
          <w:szCs w:val="28"/>
          <w:lang w:val="en-US"/>
        </w:rPr>
        <w:t xml:space="preserve"> should not be enclosed within quotation marks, even if </w:t>
      </w:r>
      <w:r w:rsidRPr="00C167D2">
        <w:rPr>
          <w:rFonts w:ascii="Arial" w:hAnsi="Arial" w:cs="Arial"/>
          <w:sz w:val="28"/>
          <w:szCs w:val="28"/>
          <w:lang w:val="en-US"/>
        </w:rPr>
        <w:lastRenderedPageBreak/>
        <w:t>you intend to bind them to string values. Parameter markers can be used only where data values should appear, not for SQL keywords, identifiers, and so forth.</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If a prepared statement with the given name already exists, it is </w:t>
      </w:r>
      <w:proofErr w:type="spellStart"/>
      <w:r w:rsidRPr="00C167D2">
        <w:rPr>
          <w:rFonts w:ascii="Arial" w:hAnsi="Arial" w:cs="Arial"/>
          <w:sz w:val="28"/>
          <w:szCs w:val="28"/>
          <w:lang w:val="en-US"/>
        </w:rPr>
        <w:t>deallocated</w:t>
      </w:r>
      <w:proofErr w:type="spellEnd"/>
      <w:r w:rsidRPr="00C167D2">
        <w:rPr>
          <w:rFonts w:ascii="Arial" w:hAnsi="Arial" w:cs="Arial"/>
          <w:sz w:val="28"/>
          <w:szCs w:val="28"/>
          <w:lang w:val="en-US"/>
        </w:rPr>
        <w:t xml:space="preserve"> implicitly before the new statement is prepared. This means that if the new statement contains an error and cannot be prepared, an error is returned and no statement with the given name exists.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scope of a prepared statement is the session within which it is created, which as several implications: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prepared statement created in one session is not available to other sessions.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When a session ends, whether normally or abnormally, its prepared statements no longer exist. If auto-reconnect is enabled, the client is not notified that the connection was lost. For this reason, clients may wish to disable auto-reconnect</w:t>
      </w:r>
      <w:proofErr w:type="gramStart"/>
      <w:r w:rsidRPr="00C167D2">
        <w:rPr>
          <w:rFonts w:ascii="Arial" w:hAnsi="Arial" w:cs="Arial"/>
          <w:sz w:val="28"/>
          <w:szCs w:val="28"/>
          <w:lang w:val="en-US"/>
        </w:rPr>
        <w:t>..</w:t>
      </w:r>
      <w:proofErr w:type="gramEnd"/>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prepared statement created within a stored program continues to exist after the program finishes executing and can be executed outside the program later.</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A statement prepared in stored program context cannot refer to stored procedure or function parameters or local variables because they go out of scope when the program ends and would be unavailable were the statement to be executed later outside the program. As a workaround, refer instead to user-defined variables, which also have session scope; </w:t>
      </w:r>
    </w:p>
    <w:p w:rsidR="00451122" w:rsidRPr="00201ED6" w:rsidRDefault="00451122" w:rsidP="00C167D2">
      <w:pPr>
        <w:jc w:val="both"/>
        <w:rPr>
          <w:rFonts w:ascii="Arial" w:hAnsi="Arial" w:cs="Arial"/>
          <w:sz w:val="28"/>
          <w:szCs w:val="28"/>
          <w:lang w:val="en-US"/>
        </w:rPr>
      </w:pPr>
      <w:r w:rsidRPr="00C167D2">
        <w:rPr>
          <w:rFonts w:ascii="Arial" w:hAnsi="Arial" w:cs="Arial"/>
          <w:sz w:val="28"/>
          <w:szCs w:val="28"/>
          <w:lang w:val="en-US"/>
        </w:rPr>
        <w:t>Beginning with MySQL 8.0.22, a parameter used in a prepared statement has its type determined when the statement is first prepared, and retains this type whenever </w:t>
      </w:r>
      <w:hyperlink r:id="rId33" w:tooltip="13.5.2 EXECUTE Statement" w:history="1">
        <w:r w:rsidRPr="00C167D2">
          <w:rPr>
            <w:rStyle w:val="HTML"/>
            <w:rFonts w:ascii="Arial" w:eastAsiaTheme="minorHAnsi" w:hAnsi="Arial" w:cs="Arial"/>
            <w:color w:val="000000"/>
            <w:sz w:val="28"/>
            <w:szCs w:val="28"/>
            <w:bdr w:val="none" w:sz="0" w:space="0" w:color="auto" w:frame="1"/>
            <w:lang w:val="en-US"/>
          </w:rPr>
          <w:t>EXECUTE</w:t>
        </w:r>
      </w:hyperlink>
      <w:r w:rsidRPr="00C167D2">
        <w:rPr>
          <w:rFonts w:ascii="Arial" w:hAnsi="Arial" w:cs="Arial"/>
          <w:sz w:val="28"/>
          <w:szCs w:val="28"/>
          <w:lang w:val="en-US"/>
        </w:rPr>
        <w:t xml:space="preserve"> is invoked for this prepared statement (unless the statement is </w:t>
      </w:r>
      <w:proofErr w:type="spellStart"/>
      <w:r w:rsidRPr="00C167D2">
        <w:rPr>
          <w:rFonts w:ascii="Arial" w:hAnsi="Arial" w:cs="Arial"/>
          <w:sz w:val="28"/>
          <w:szCs w:val="28"/>
          <w:lang w:val="en-US"/>
        </w:rPr>
        <w:t>reprepared</w:t>
      </w:r>
      <w:proofErr w:type="spellEnd"/>
      <w:r w:rsidRPr="00C167D2">
        <w:rPr>
          <w:rFonts w:ascii="Arial" w:hAnsi="Arial" w:cs="Arial"/>
          <w:sz w:val="28"/>
          <w:szCs w:val="28"/>
          <w:lang w:val="en-US"/>
        </w:rPr>
        <w:t xml:space="preserve">, as explained later in this section). </w:t>
      </w:r>
      <w:r w:rsidRPr="00201ED6">
        <w:rPr>
          <w:rFonts w:ascii="Arial" w:hAnsi="Arial" w:cs="Arial"/>
          <w:sz w:val="28"/>
          <w:szCs w:val="28"/>
          <w:lang w:val="en-US"/>
        </w:rPr>
        <w:t>Rules for determining a parameter's type are listed here:</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which is an operand of a binary arithmetic operator has the same data type as the other operand.</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both operands of a binary arithmetic operator are parameters, the type of the parameters is decided by the context of the operator.</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 parameter is the operand of a unary arithmetic operator, the parameter's type is decided by the context of the operator.</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lastRenderedPageBreak/>
        <w:t>If an arithmetic operator has no type-determining context, the derived type for any parameters involved is </w:t>
      </w:r>
      <w:hyperlink r:id="rId34" w:tooltip="11.1.4 Floating-Point Types (Approximate Value) - FLOAT, DOUBLE" w:history="1">
        <w:r w:rsidRPr="00C167D2">
          <w:rPr>
            <w:rStyle w:val="HTML"/>
            <w:rFonts w:ascii="Arial" w:eastAsiaTheme="minorHAnsi" w:hAnsi="Arial" w:cs="Arial"/>
            <w:color w:val="000000"/>
            <w:sz w:val="28"/>
            <w:szCs w:val="28"/>
            <w:bdr w:val="none" w:sz="0" w:space="0" w:color="auto" w:frame="1"/>
            <w:lang w:val="en-US"/>
          </w:rPr>
          <w:t>DOUBLE PRECISION</w:t>
        </w:r>
      </w:hyperlink>
      <w:r w:rsidRPr="00C167D2">
        <w:rPr>
          <w:rFonts w:ascii="Arial" w:hAnsi="Arial" w:cs="Arial"/>
          <w:sz w:val="28"/>
          <w:szCs w:val="28"/>
          <w:lang w:val="en-US"/>
        </w:rPr>
        <w:t>. This can happen, for example, when the parameter is a top-level node in a </w:t>
      </w:r>
      <w:hyperlink r:id="rId35" w:tooltip="13.2.10 SELECT Statement" w:history="1">
        <w:r w:rsidRPr="00C167D2">
          <w:rPr>
            <w:rStyle w:val="HTML"/>
            <w:rFonts w:ascii="Arial" w:eastAsiaTheme="minorHAnsi" w:hAnsi="Arial" w:cs="Arial"/>
            <w:color w:val="000000"/>
            <w:sz w:val="28"/>
            <w:szCs w:val="28"/>
            <w:bdr w:val="none" w:sz="0" w:space="0" w:color="auto" w:frame="1"/>
            <w:lang w:val="en-US"/>
          </w:rPr>
          <w:t>SELECT</w:t>
        </w:r>
      </w:hyperlink>
      <w:r w:rsidRPr="00C167D2">
        <w:rPr>
          <w:rFonts w:ascii="Arial" w:hAnsi="Arial" w:cs="Arial"/>
          <w:sz w:val="28"/>
          <w:szCs w:val="28"/>
          <w:lang w:val="en-US"/>
        </w:rPr>
        <w:t> list, or when it is part of a comparison operator.</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which is an operand of a character string operator has the same derived type as the aggregated type of the other operands. If all operands of the operator are parameters, the derived type is </w:t>
      </w:r>
      <w:hyperlink r:id="rId36" w:tooltip="11.3.2 The CHAR and VARCHAR Types" w:history="1">
        <w:r w:rsidRPr="00C167D2">
          <w:rPr>
            <w:rStyle w:val="HTML"/>
            <w:rFonts w:ascii="Arial" w:eastAsiaTheme="minorHAnsi" w:hAnsi="Arial" w:cs="Arial"/>
            <w:color w:val="000000"/>
            <w:sz w:val="28"/>
            <w:szCs w:val="28"/>
            <w:bdr w:val="none" w:sz="0" w:space="0" w:color="auto" w:frame="1"/>
            <w:lang w:val="en-US"/>
          </w:rPr>
          <w:t>VARCHAR</w:t>
        </w:r>
      </w:hyperlink>
      <w:r w:rsidRPr="00C167D2">
        <w:rPr>
          <w:rFonts w:ascii="Arial" w:hAnsi="Arial" w:cs="Arial"/>
          <w:sz w:val="28"/>
          <w:szCs w:val="28"/>
          <w:lang w:val="en-US"/>
        </w:rPr>
        <w:t>; its collation is determined by the value of </w:t>
      </w:r>
      <w:proofErr w:type="spellStart"/>
      <w:r w:rsidRPr="00C167D2">
        <w:rPr>
          <w:rFonts w:ascii="Arial" w:hAnsi="Arial" w:cs="Arial"/>
          <w:sz w:val="28"/>
          <w:szCs w:val="28"/>
        </w:rPr>
        <w:fldChar w:fldCharType="begin"/>
      </w:r>
      <w:r w:rsidRPr="00C167D2">
        <w:rPr>
          <w:rFonts w:ascii="Arial" w:hAnsi="Arial" w:cs="Arial"/>
          <w:sz w:val="28"/>
          <w:szCs w:val="28"/>
          <w:lang w:val="en-US"/>
        </w:rPr>
        <w:instrText xml:space="preserve"> HYPERLINK "https://dev.mysql.com/doc/refman/8.0/en/server-system-variables.html" \l "sysvar_collation_connection" </w:instrText>
      </w:r>
      <w:r w:rsidRPr="00C167D2">
        <w:rPr>
          <w:rFonts w:ascii="Arial" w:hAnsi="Arial" w:cs="Arial"/>
          <w:sz w:val="28"/>
          <w:szCs w:val="28"/>
        </w:rPr>
        <w:fldChar w:fldCharType="separate"/>
      </w:r>
      <w:r w:rsidRPr="00C167D2">
        <w:rPr>
          <w:rStyle w:val="HTML"/>
          <w:rFonts w:ascii="Arial" w:eastAsiaTheme="minorHAnsi" w:hAnsi="Arial" w:cs="Arial"/>
          <w:color w:val="000000"/>
          <w:sz w:val="28"/>
          <w:szCs w:val="28"/>
          <w:bdr w:val="none" w:sz="0" w:space="0" w:color="auto" w:frame="1"/>
          <w:lang w:val="en-US"/>
        </w:rPr>
        <w:t>collation_connection</w:t>
      </w:r>
      <w:proofErr w:type="spellEnd"/>
      <w:r w:rsidRPr="00C167D2">
        <w:rPr>
          <w:rFonts w:ascii="Arial" w:hAnsi="Arial" w:cs="Arial"/>
          <w:sz w:val="28"/>
          <w:szCs w:val="28"/>
        </w:rPr>
        <w:fldChar w:fldCharType="end"/>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which is an operand of a temporal operator has type </w:t>
      </w:r>
      <w:hyperlink r:id="rId37" w:tooltip="11.2.2 The DATE, DATETIME, and TIMESTAMP Types" w:history="1">
        <w:r w:rsidRPr="00C167D2">
          <w:rPr>
            <w:rStyle w:val="HTML"/>
            <w:rFonts w:ascii="Arial" w:eastAsiaTheme="minorHAnsi" w:hAnsi="Arial" w:cs="Arial"/>
            <w:color w:val="000000"/>
            <w:sz w:val="28"/>
            <w:szCs w:val="28"/>
            <w:bdr w:val="none" w:sz="0" w:space="0" w:color="auto" w:frame="1"/>
            <w:lang w:val="en-US"/>
          </w:rPr>
          <w:t>DATETIME</w:t>
        </w:r>
      </w:hyperlink>
      <w:r w:rsidRPr="00C167D2">
        <w:rPr>
          <w:rFonts w:ascii="Arial" w:hAnsi="Arial" w:cs="Arial"/>
          <w:sz w:val="28"/>
          <w:szCs w:val="28"/>
          <w:lang w:val="en-US"/>
        </w:rPr>
        <w:t> if the operator returns a </w:t>
      </w:r>
      <w:r w:rsidRPr="00C167D2">
        <w:rPr>
          <w:rStyle w:val="HTML"/>
          <w:rFonts w:ascii="Arial" w:eastAsiaTheme="minorHAnsi" w:hAnsi="Arial" w:cs="Arial"/>
          <w:color w:val="000000"/>
          <w:sz w:val="28"/>
          <w:szCs w:val="28"/>
          <w:bdr w:val="none" w:sz="0" w:space="0" w:color="auto" w:frame="1"/>
          <w:lang w:val="en-US"/>
        </w:rPr>
        <w:t>DATETIME</w:t>
      </w:r>
      <w:r w:rsidRPr="00C167D2">
        <w:rPr>
          <w:rFonts w:ascii="Arial" w:hAnsi="Arial" w:cs="Arial"/>
          <w:sz w:val="28"/>
          <w:szCs w:val="28"/>
          <w:lang w:val="en-US"/>
        </w:rPr>
        <w:t>, </w:t>
      </w:r>
      <w:hyperlink r:id="rId38" w:tooltip="11.2.3 The TIME Type" w:history="1">
        <w:r w:rsidRPr="00C167D2">
          <w:rPr>
            <w:rStyle w:val="HTML"/>
            <w:rFonts w:ascii="Arial" w:eastAsiaTheme="minorHAnsi" w:hAnsi="Arial" w:cs="Arial"/>
            <w:color w:val="000000"/>
            <w:sz w:val="28"/>
            <w:szCs w:val="28"/>
            <w:bdr w:val="none" w:sz="0" w:space="0" w:color="auto" w:frame="1"/>
            <w:lang w:val="en-US"/>
          </w:rPr>
          <w:t>TIME</w:t>
        </w:r>
      </w:hyperlink>
      <w:r w:rsidRPr="00C167D2">
        <w:rPr>
          <w:rFonts w:ascii="Arial" w:hAnsi="Arial" w:cs="Arial"/>
          <w:sz w:val="28"/>
          <w:szCs w:val="28"/>
          <w:lang w:val="en-US"/>
        </w:rPr>
        <w:t> if the operator returns a </w:t>
      </w:r>
      <w:r w:rsidRPr="00C167D2">
        <w:rPr>
          <w:rStyle w:val="HTML"/>
          <w:rFonts w:ascii="Arial" w:eastAsiaTheme="minorHAnsi" w:hAnsi="Arial" w:cs="Arial"/>
          <w:color w:val="000000"/>
          <w:sz w:val="28"/>
          <w:szCs w:val="28"/>
          <w:bdr w:val="none" w:sz="0" w:space="0" w:color="auto" w:frame="1"/>
          <w:lang w:val="en-US"/>
        </w:rPr>
        <w:t>TIME</w:t>
      </w:r>
      <w:r w:rsidRPr="00C167D2">
        <w:rPr>
          <w:rFonts w:ascii="Arial" w:hAnsi="Arial" w:cs="Arial"/>
          <w:sz w:val="28"/>
          <w:szCs w:val="28"/>
          <w:lang w:val="en-US"/>
        </w:rPr>
        <w:t>, and </w:t>
      </w:r>
      <w:hyperlink r:id="rId39" w:tooltip="11.2.2 The DATE, DATETIME, and TIMESTAMP Types" w:history="1">
        <w:r w:rsidRPr="00C167D2">
          <w:rPr>
            <w:rStyle w:val="HTML"/>
            <w:rFonts w:ascii="Arial" w:eastAsiaTheme="minorHAnsi" w:hAnsi="Arial" w:cs="Arial"/>
            <w:color w:val="000000"/>
            <w:sz w:val="28"/>
            <w:szCs w:val="28"/>
            <w:bdr w:val="none" w:sz="0" w:space="0" w:color="auto" w:frame="1"/>
            <w:lang w:val="en-US"/>
          </w:rPr>
          <w:t>DATE</w:t>
        </w:r>
      </w:hyperlink>
      <w:r w:rsidRPr="00C167D2">
        <w:rPr>
          <w:rFonts w:ascii="Arial" w:hAnsi="Arial" w:cs="Arial"/>
          <w:sz w:val="28"/>
          <w:szCs w:val="28"/>
          <w:lang w:val="en-US"/>
        </w:rPr>
        <w:t> if the operator returns a </w:t>
      </w:r>
      <w:r w:rsidRPr="00C167D2">
        <w:rPr>
          <w:rStyle w:val="HTML"/>
          <w:rFonts w:ascii="Arial" w:eastAsiaTheme="minorHAnsi" w:hAnsi="Arial" w:cs="Arial"/>
          <w:color w:val="000000"/>
          <w:sz w:val="28"/>
          <w:szCs w:val="28"/>
          <w:bdr w:val="none" w:sz="0" w:space="0" w:color="auto" w:frame="1"/>
          <w:lang w:val="en-US"/>
        </w:rPr>
        <w:t>DATE</w:t>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which is an operand of a binary comparison operator has the same derived type as the other operand of the comparison.</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that is an operand of a ternary comparison operator such as </w:t>
      </w:r>
      <w:hyperlink r:id="rId40" w:anchor="operator_between" w:history="1">
        <w:r w:rsidRPr="00C167D2">
          <w:rPr>
            <w:rStyle w:val="HTML"/>
            <w:rFonts w:ascii="Arial" w:eastAsiaTheme="minorHAnsi" w:hAnsi="Arial" w:cs="Arial"/>
            <w:color w:val="000000"/>
            <w:sz w:val="28"/>
            <w:szCs w:val="28"/>
            <w:bdr w:val="none" w:sz="0" w:space="0" w:color="auto" w:frame="1"/>
            <w:lang w:val="en-US"/>
          </w:rPr>
          <w:t>BETWEEN</w:t>
        </w:r>
      </w:hyperlink>
      <w:r w:rsidRPr="00C167D2">
        <w:rPr>
          <w:rFonts w:ascii="Arial" w:hAnsi="Arial" w:cs="Arial"/>
          <w:sz w:val="28"/>
          <w:szCs w:val="28"/>
          <w:lang w:val="en-US"/>
        </w:rPr>
        <w:t> has the same derived type as the aggregated type of the other operands.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all operands of a comparison operator are parameters, the derived type for each of them is </w:t>
      </w:r>
      <w:hyperlink r:id="rId41" w:tooltip="11.3.2 The CHAR and VARCHAR Types" w:history="1">
        <w:r w:rsidRPr="00C167D2">
          <w:rPr>
            <w:rStyle w:val="HTML"/>
            <w:rFonts w:ascii="Arial" w:eastAsiaTheme="minorHAnsi" w:hAnsi="Arial" w:cs="Arial"/>
            <w:color w:val="000000"/>
            <w:sz w:val="28"/>
            <w:szCs w:val="28"/>
            <w:bdr w:val="none" w:sz="0" w:space="0" w:color="auto" w:frame="1"/>
            <w:lang w:val="en-US"/>
          </w:rPr>
          <w:t>VARCHAR</w:t>
        </w:r>
      </w:hyperlink>
      <w:r w:rsidRPr="00C167D2">
        <w:rPr>
          <w:rFonts w:ascii="Arial" w:hAnsi="Arial" w:cs="Arial"/>
          <w:sz w:val="28"/>
          <w:szCs w:val="28"/>
          <w:lang w:val="en-US"/>
        </w:rPr>
        <w:t>, with collation determined by the value of </w:t>
      </w:r>
      <w:proofErr w:type="spellStart"/>
      <w:r w:rsidRPr="00C167D2">
        <w:rPr>
          <w:rFonts w:ascii="Arial" w:hAnsi="Arial" w:cs="Arial"/>
          <w:sz w:val="28"/>
          <w:szCs w:val="28"/>
        </w:rPr>
        <w:fldChar w:fldCharType="begin"/>
      </w:r>
      <w:r w:rsidRPr="00C167D2">
        <w:rPr>
          <w:rFonts w:ascii="Arial" w:hAnsi="Arial" w:cs="Arial"/>
          <w:sz w:val="28"/>
          <w:szCs w:val="28"/>
          <w:lang w:val="en-US"/>
        </w:rPr>
        <w:instrText xml:space="preserve"> HYPERLINK "https://dev.mysql.com/doc/refman/8.0/en/server-system-variables.html" \l "sysvar_collation_connection" </w:instrText>
      </w:r>
      <w:r w:rsidRPr="00C167D2">
        <w:rPr>
          <w:rFonts w:ascii="Arial" w:hAnsi="Arial" w:cs="Arial"/>
          <w:sz w:val="28"/>
          <w:szCs w:val="28"/>
        </w:rPr>
        <w:fldChar w:fldCharType="separate"/>
      </w:r>
      <w:r w:rsidRPr="00C167D2">
        <w:rPr>
          <w:rStyle w:val="HTML"/>
          <w:rFonts w:ascii="Arial" w:eastAsiaTheme="minorHAnsi" w:hAnsi="Arial" w:cs="Arial"/>
          <w:color w:val="000000"/>
          <w:sz w:val="28"/>
          <w:szCs w:val="28"/>
          <w:bdr w:val="none" w:sz="0" w:space="0" w:color="auto" w:frame="1"/>
          <w:lang w:val="en-US"/>
        </w:rPr>
        <w:t>collation_connection</w:t>
      </w:r>
      <w:proofErr w:type="spellEnd"/>
      <w:r w:rsidRPr="00C167D2">
        <w:rPr>
          <w:rFonts w:ascii="Arial" w:hAnsi="Arial" w:cs="Arial"/>
          <w:sz w:val="28"/>
          <w:szCs w:val="28"/>
        </w:rPr>
        <w:fldChar w:fldCharType="end"/>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that is an output operand of any of </w:t>
      </w:r>
      <w:hyperlink r:id="rId42" w:anchor="operator_case" w:history="1">
        <w:r w:rsidRPr="00C167D2">
          <w:rPr>
            <w:rStyle w:val="HTML"/>
            <w:rFonts w:ascii="Arial" w:eastAsiaTheme="minorHAnsi" w:hAnsi="Arial" w:cs="Arial"/>
            <w:color w:val="000000"/>
            <w:sz w:val="28"/>
            <w:szCs w:val="28"/>
            <w:bdr w:val="none" w:sz="0" w:space="0" w:color="auto" w:frame="1"/>
            <w:lang w:val="en-US"/>
          </w:rPr>
          <w:t>CASE</w:t>
        </w:r>
      </w:hyperlink>
      <w:r w:rsidRPr="00C167D2">
        <w:rPr>
          <w:rFonts w:ascii="Arial" w:hAnsi="Arial" w:cs="Arial"/>
          <w:sz w:val="28"/>
          <w:szCs w:val="28"/>
          <w:lang w:val="en-US"/>
        </w:rPr>
        <w:t>, </w:t>
      </w:r>
      <w:hyperlink r:id="rId43" w:anchor="function_coalesce" w:history="1">
        <w:r w:rsidRPr="00C167D2">
          <w:rPr>
            <w:rStyle w:val="HTML"/>
            <w:rFonts w:ascii="Arial" w:eastAsiaTheme="minorHAnsi" w:hAnsi="Arial" w:cs="Arial"/>
            <w:color w:val="000000"/>
            <w:sz w:val="28"/>
            <w:szCs w:val="28"/>
            <w:bdr w:val="none" w:sz="0" w:space="0" w:color="auto" w:frame="1"/>
            <w:lang w:val="en-US"/>
          </w:rPr>
          <w:t>COALESCE</w:t>
        </w:r>
      </w:hyperlink>
      <w:r w:rsidRPr="00C167D2">
        <w:rPr>
          <w:rFonts w:ascii="Arial" w:hAnsi="Arial" w:cs="Arial"/>
          <w:sz w:val="28"/>
          <w:szCs w:val="28"/>
          <w:lang w:val="en-US"/>
        </w:rPr>
        <w:t>, </w:t>
      </w:r>
      <w:hyperlink r:id="rId44" w:anchor="function_if" w:history="1">
        <w:r w:rsidRPr="00C167D2">
          <w:rPr>
            <w:rStyle w:val="HTML"/>
            <w:rFonts w:ascii="Arial" w:eastAsiaTheme="minorHAnsi" w:hAnsi="Arial" w:cs="Arial"/>
            <w:color w:val="000000"/>
            <w:sz w:val="28"/>
            <w:szCs w:val="28"/>
            <w:bdr w:val="none" w:sz="0" w:space="0" w:color="auto" w:frame="1"/>
            <w:lang w:val="en-US"/>
          </w:rPr>
          <w:t>IF</w:t>
        </w:r>
      </w:hyperlink>
      <w:r w:rsidRPr="00C167D2">
        <w:rPr>
          <w:rFonts w:ascii="Arial" w:hAnsi="Arial" w:cs="Arial"/>
          <w:sz w:val="28"/>
          <w:szCs w:val="28"/>
          <w:lang w:val="en-US"/>
        </w:rPr>
        <w:t>, </w:t>
      </w:r>
      <w:hyperlink r:id="rId45" w:anchor="function_ifnull" w:history="1">
        <w:r w:rsidRPr="00C167D2">
          <w:rPr>
            <w:rStyle w:val="HTML"/>
            <w:rFonts w:ascii="Arial" w:eastAsiaTheme="minorHAnsi" w:hAnsi="Arial" w:cs="Arial"/>
            <w:color w:val="000000"/>
            <w:sz w:val="28"/>
            <w:szCs w:val="28"/>
            <w:bdr w:val="none" w:sz="0" w:space="0" w:color="auto" w:frame="1"/>
            <w:lang w:val="en-US"/>
          </w:rPr>
          <w:t>IFNULL</w:t>
        </w:r>
      </w:hyperlink>
      <w:r w:rsidRPr="00C167D2">
        <w:rPr>
          <w:rFonts w:ascii="Arial" w:hAnsi="Arial" w:cs="Arial"/>
          <w:sz w:val="28"/>
          <w:szCs w:val="28"/>
          <w:lang w:val="en-US"/>
        </w:rPr>
        <w:t>, or </w:t>
      </w:r>
      <w:hyperlink r:id="rId46" w:anchor="function_nullif" w:history="1">
        <w:r w:rsidRPr="00C167D2">
          <w:rPr>
            <w:rStyle w:val="HTML"/>
            <w:rFonts w:ascii="Arial" w:eastAsiaTheme="minorHAnsi" w:hAnsi="Arial" w:cs="Arial"/>
            <w:color w:val="000000"/>
            <w:sz w:val="28"/>
            <w:szCs w:val="28"/>
            <w:bdr w:val="none" w:sz="0" w:space="0" w:color="auto" w:frame="1"/>
            <w:lang w:val="en-US"/>
          </w:rPr>
          <w:t>NULLIF</w:t>
        </w:r>
      </w:hyperlink>
      <w:r w:rsidRPr="00C167D2">
        <w:rPr>
          <w:rFonts w:ascii="Arial" w:hAnsi="Arial" w:cs="Arial"/>
          <w:sz w:val="28"/>
          <w:szCs w:val="28"/>
          <w:lang w:val="en-US"/>
        </w:rPr>
        <w:t> has the same derived type as the aggregated type of the operator's other output operands.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all output operands of any of </w:t>
      </w:r>
      <w:hyperlink r:id="rId47" w:anchor="operator_case" w:history="1">
        <w:r w:rsidRPr="00C167D2">
          <w:rPr>
            <w:rStyle w:val="HTML"/>
            <w:rFonts w:ascii="Arial" w:eastAsiaTheme="minorHAnsi" w:hAnsi="Arial" w:cs="Arial"/>
            <w:color w:val="000000"/>
            <w:sz w:val="28"/>
            <w:szCs w:val="28"/>
            <w:bdr w:val="none" w:sz="0" w:space="0" w:color="auto" w:frame="1"/>
            <w:lang w:val="en-US"/>
          </w:rPr>
          <w:t>CASE</w:t>
        </w:r>
      </w:hyperlink>
      <w:r w:rsidRPr="00C167D2">
        <w:rPr>
          <w:rFonts w:ascii="Arial" w:hAnsi="Arial" w:cs="Arial"/>
          <w:sz w:val="28"/>
          <w:szCs w:val="28"/>
          <w:lang w:val="en-US"/>
        </w:rPr>
        <w:t>, </w:t>
      </w:r>
      <w:hyperlink r:id="rId48" w:anchor="function_coalesce" w:history="1">
        <w:r w:rsidRPr="00C167D2">
          <w:rPr>
            <w:rStyle w:val="HTML"/>
            <w:rFonts w:ascii="Arial" w:eastAsiaTheme="minorHAnsi" w:hAnsi="Arial" w:cs="Arial"/>
            <w:color w:val="000000"/>
            <w:sz w:val="28"/>
            <w:szCs w:val="28"/>
            <w:bdr w:val="none" w:sz="0" w:space="0" w:color="auto" w:frame="1"/>
            <w:lang w:val="en-US"/>
          </w:rPr>
          <w:t>COALESCE</w:t>
        </w:r>
      </w:hyperlink>
      <w:r w:rsidRPr="00C167D2">
        <w:rPr>
          <w:rFonts w:ascii="Arial" w:hAnsi="Arial" w:cs="Arial"/>
          <w:sz w:val="28"/>
          <w:szCs w:val="28"/>
          <w:lang w:val="en-US"/>
        </w:rPr>
        <w:t>, </w:t>
      </w:r>
      <w:hyperlink r:id="rId49" w:anchor="function_if" w:history="1">
        <w:r w:rsidRPr="00C167D2">
          <w:rPr>
            <w:rStyle w:val="HTML"/>
            <w:rFonts w:ascii="Arial" w:eastAsiaTheme="minorHAnsi" w:hAnsi="Arial" w:cs="Arial"/>
            <w:color w:val="000000"/>
            <w:sz w:val="28"/>
            <w:szCs w:val="28"/>
            <w:bdr w:val="none" w:sz="0" w:space="0" w:color="auto" w:frame="1"/>
            <w:lang w:val="en-US"/>
          </w:rPr>
          <w:t>IF</w:t>
        </w:r>
      </w:hyperlink>
      <w:r w:rsidRPr="00C167D2">
        <w:rPr>
          <w:rFonts w:ascii="Arial" w:hAnsi="Arial" w:cs="Arial"/>
          <w:sz w:val="28"/>
          <w:szCs w:val="28"/>
          <w:lang w:val="en-US"/>
        </w:rPr>
        <w:t>, </w:t>
      </w:r>
      <w:hyperlink r:id="rId50" w:anchor="function_ifnull" w:history="1">
        <w:r w:rsidRPr="00C167D2">
          <w:rPr>
            <w:rStyle w:val="HTML"/>
            <w:rFonts w:ascii="Arial" w:eastAsiaTheme="minorHAnsi" w:hAnsi="Arial" w:cs="Arial"/>
            <w:color w:val="000000"/>
            <w:sz w:val="28"/>
            <w:szCs w:val="28"/>
            <w:bdr w:val="none" w:sz="0" w:space="0" w:color="auto" w:frame="1"/>
            <w:lang w:val="en-US"/>
          </w:rPr>
          <w:t>IFNULL</w:t>
        </w:r>
      </w:hyperlink>
      <w:r w:rsidRPr="00C167D2">
        <w:rPr>
          <w:rFonts w:ascii="Arial" w:hAnsi="Arial" w:cs="Arial"/>
          <w:sz w:val="28"/>
          <w:szCs w:val="28"/>
          <w:lang w:val="en-US"/>
        </w:rPr>
        <w:t>, or </w:t>
      </w:r>
      <w:hyperlink r:id="rId51" w:anchor="function_nullif" w:history="1">
        <w:r w:rsidRPr="00C167D2">
          <w:rPr>
            <w:rStyle w:val="HTML"/>
            <w:rFonts w:ascii="Arial" w:eastAsiaTheme="minorHAnsi" w:hAnsi="Arial" w:cs="Arial"/>
            <w:color w:val="000000"/>
            <w:sz w:val="28"/>
            <w:szCs w:val="28"/>
            <w:bdr w:val="none" w:sz="0" w:space="0" w:color="auto" w:frame="1"/>
            <w:lang w:val="en-US"/>
          </w:rPr>
          <w:t>NULLIF</w:t>
        </w:r>
      </w:hyperlink>
      <w:r w:rsidRPr="00C167D2">
        <w:rPr>
          <w:rFonts w:ascii="Arial" w:hAnsi="Arial" w:cs="Arial"/>
          <w:sz w:val="28"/>
          <w:szCs w:val="28"/>
          <w:lang w:val="en-US"/>
        </w:rPr>
        <w:t> are parameters, or they are all </w:t>
      </w:r>
      <w:r w:rsidRPr="00C167D2">
        <w:rPr>
          <w:rStyle w:val="HTML"/>
          <w:rFonts w:ascii="Arial" w:eastAsiaTheme="minorHAnsi" w:hAnsi="Arial" w:cs="Arial"/>
          <w:color w:val="000000"/>
          <w:sz w:val="28"/>
          <w:szCs w:val="28"/>
          <w:bdr w:val="none" w:sz="0" w:space="0" w:color="auto" w:frame="1"/>
          <w:lang w:val="en-US"/>
        </w:rPr>
        <w:t>NULL</w:t>
      </w:r>
      <w:r w:rsidRPr="00C167D2">
        <w:rPr>
          <w:rFonts w:ascii="Arial" w:hAnsi="Arial" w:cs="Arial"/>
          <w:sz w:val="28"/>
          <w:szCs w:val="28"/>
          <w:lang w:val="en-US"/>
        </w:rPr>
        <w:t>, the type of the parameter is decided by the context of the operator.</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If the parameter is an operand of any of </w:t>
      </w:r>
      <w:proofErr w:type="spellStart"/>
      <w:r w:rsidRPr="00C167D2">
        <w:rPr>
          <w:rFonts w:ascii="Arial" w:hAnsi="Arial" w:cs="Arial"/>
          <w:sz w:val="28"/>
          <w:szCs w:val="28"/>
          <w:lang w:val="en-US"/>
        </w:rPr>
        <w:t>of</w:t>
      </w:r>
      <w:proofErr w:type="spellEnd"/>
      <w:r w:rsidRPr="00C167D2">
        <w:rPr>
          <w:rFonts w:ascii="Arial" w:hAnsi="Arial" w:cs="Arial"/>
          <w:sz w:val="28"/>
          <w:szCs w:val="28"/>
          <w:lang w:val="en-US"/>
        </w:rPr>
        <w:t> </w:t>
      </w:r>
      <w:hyperlink r:id="rId52" w:anchor="operator_case" w:history="1">
        <w:r w:rsidRPr="00C167D2">
          <w:rPr>
            <w:rStyle w:val="HTML"/>
            <w:rFonts w:ascii="Arial" w:eastAsiaTheme="minorHAnsi" w:hAnsi="Arial" w:cs="Arial"/>
            <w:color w:val="000000"/>
            <w:sz w:val="28"/>
            <w:szCs w:val="28"/>
            <w:bdr w:val="none" w:sz="0" w:space="0" w:color="auto" w:frame="1"/>
            <w:lang w:val="en-US"/>
          </w:rPr>
          <w:t>CASE</w:t>
        </w:r>
      </w:hyperlink>
      <w:r w:rsidRPr="00C167D2">
        <w:rPr>
          <w:rFonts w:ascii="Arial" w:hAnsi="Arial" w:cs="Arial"/>
          <w:sz w:val="28"/>
          <w:szCs w:val="28"/>
          <w:lang w:val="en-US"/>
        </w:rPr>
        <w:t>, </w:t>
      </w:r>
      <w:hyperlink r:id="rId53" w:anchor="function_coalesce" w:history="1">
        <w:r w:rsidRPr="00C167D2">
          <w:rPr>
            <w:rStyle w:val="HTML"/>
            <w:rFonts w:ascii="Arial" w:eastAsiaTheme="minorHAnsi" w:hAnsi="Arial" w:cs="Arial"/>
            <w:color w:val="000000"/>
            <w:sz w:val="28"/>
            <w:szCs w:val="28"/>
            <w:bdr w:val="none" w:sz="0" w:space="0" w:color="auto" w:frame="1"/>
            <w:lang w:val="en-US"/>
          </w:rPr>
          <w:t>COALESCE()</w:t>
        </w:r>
      </w:hyperlink>
      <w:r w:rsidRPr="00C167D2">
        <w:rPr>
          <w:rFonts w:ascii="Arial" w:hAnsi="Arial" w:cs="Arial"/>
          <w:sz w:val="28"/>
          <w:szCs w:val="28"/>
          <w:lang w:val="en-US"/>
        </w:rPr>
        <w:t>, </w:t>
      </w:r>
      <w:hyperlink r:id="rId54" w:anchor="function_if" w:history="1">
        <w:r w:rsidRPr="00C167D2">
          <w:rPr>
            <w:rStyle w:val="HTML"/>
            <w:rFonts w:ascii="Arial" w:eastAsiaTheme="minorHAnsi" w:hAnsi="Arial" w:cs="Arial"/>
            <w:color w:val="000000"/>
            <w:sz w:val="28"/>
            <w:szCs w:val="28"/>
            <w:bdr w:val="none" w:sz="0" w:space="0" w:color="auto" w:frame="1"/>
            <w:lang w:val="en-US"/>
          </w:rPr>
          <w:t>IF</w:t>
        </w:r>
      </w:hyperlink>
      <w:r w:rsidRPr="00C167D2">
        <w:rPr>
          <w:rFonts w:ascii="Arial" w:hAnsi="Arial" w:cs="Arial"/>
          <w:sz w:val="28"/>
          <w:szCs w:val="28"/>
          <w:lang w:val="en-US"/>
        </w:rPr>
        <w:t>, or </w:t>
      </w:r>
      <w:hyperlink r:id="rId55" w:anchor="function_ifnull" w:history="1">
        <w:r w:rsidRPr="00C167D2">
          <w:rPr>
            <w:rStyle w:val="HTML"/>
            <w:rFonts w:ascii="Arial" w:eastAsiaTheme="minorHAnsi" w:hAnsi="Arial" w:cs="Arial"/>
            <w:color w:val="000000"/>
            <w:sz w:val="28"/>
            <w:szCs w:val="28"/>
            <w:bdr w:val="none" w:sz="0" w:space="0" w:color="auto" w:frame="1"/>
            <w:lang w:val="en-US"/>
          </w:rPr>
          <w:t>IFNULL</w:t>
        </w:r>
      </w:hyperlink>
      <w:r w:rsidRPr="00C167D2">
        <w:rPr>
          <w:rFonts w:ascii="Arial" w:hAnsi="Arial" w:cs="Arial"/>
          <w:sz w:val="28"/>
          <w:szCs w:val="28"/>
          <w:lang w:val="en-US"/>
        </w:rPr>
        <w:t>, and has no type-determining context, the derived type for each of the parameters involved is </w:t>
      </w:r>
      <w:hyperlink r:id="rId56" w:tooltip="11.3.2 The CHAR and VARCHAR Types" w:history="1">
        <w:r w:rsidRPr="00C167D2">
          <w:rPr>
            <w:rStyle w:val="HTML"/>
            <w:rFonts w:ascii="Arial" w:eastAsiaTheme="minorHAnsi" w:hAnsi="Arial" w:cs="Arial"/>
            <w:color w:val="000000"/>
            <w:sz w:val="28"/>
            <w:szCs w:val="28"/>
            <w:bdr w:val="none" w:sz="0" w:space="0" w:color="auto" w:frame="1"/>
            <w:lang w:val="en-US"/>
          </w:rPr>
          <w:t>VARCHAR</w:t>
        </w:r>
      </w:hyperlink>
      <w:r w:rsidRPr="00C167D2">
        <w:rPr>
          <w:rFonts w:ascii="Arial" w:hAnsi="Arial" w:cs="Arial"/>
          <w:sz w:val="28"/>
          <w:szCs w:val="28"/>
          <w:lang w:val="en-US"/>
        </w:rPr>
        <w:t>, and its collation is determined by the value of </w:t>
      </w:r>
      <w:proofErr w:type="spellStart"/>
      <w:r w:rsidRPr="00C167D2">
        <w:rPr>
          <w:rFonts w:ascii="Arial" w:hAnsi="Arial" w:cs="Arial"/>
          <w:sz w:val="28"/>
          <w:szCs w:val="28"/>
        </w:rPr>
        <w:fldChar w:fldCharType="begin"/>
      </w:r>
      <w:r w:rsidRPr="00C167D2">
        <w:rPr>
          <w:rFonts w:ascii="Arial" w:hAnsi="Arial" w:cs="Arial"/>
          <w:sz w:val="28"/>
          <w:szCs w:val="28"/>
          <w:lang w:val="en-US"/>
        </w:rPr>
        <w:instrText xml:space="preserve"> HYPERLINK "https://dev.mysql.com/doc/refman/8.0/en/server-system-variables.html" \l "sysvar_collation_connection" </w:instrText>
      </w:r>
      <w:r w:rsidRPr="00C167D2">
        <w:rPr>
          <w:rFonts w:ascii="Arial" w:hAnsi="Arial" w:cs="Arial"/>
          <w:sz w:val="28"/>
          <w:szCs w:val="28"/>
        </w:rPr>
        <w:fldChar w:fldCharType="separate"/>
      </w:r>
      <w:r w:rsidRPr="00C167D2">
        <w:rPr>
          <w:rStyle w:val="HTML"/>
          <w:rFonts w:ascii="Arial" w:eastAsiaTheme="minorHAnsi" w:hAnsi="Arial" w:cs="Arial"/>
          <w:color w:val="000000"/>
          <w:sz w:val="28"/>
          <w:szCs w:val="28"/>
          <w:bdr w:val="none" w:sz="0" w:space="0" w:color="auto" w:frame="1"/>
          <w:lang w:val="en-US"/>
        </w:rPr>
        <w:t>collation_connection</w:t>
      </w:r>
      <w:proofErr w:type="spellEnd"/>
      <w:r w:rsidRPr="00C167D2">
        <w:rPr>
          <w:rFonts w:ascii="Arial" w:hAnsi="Arial" w:cs="Arial"/>
          <w:sz w:val="28"/>
          <w:szCs w:val="28"/>
        </w:rPr>
        <w:fldChar w:fldCharType="end"/>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which is the operand of a </w:t>
      </w:r>
      <w:hyperlink r:id="rId57" w:anchor="function_cast" w:history="1">
        <w:proofErr w:type="gramStart"/>
        <w:r w:rsidRPr="00C167D2">
          <w:rPr>
            <w:rStyle w:val="HTML"/>
            <w:rFonts w:ascii="Arial" w:eastAsiaTheme="minorHAnsi" w:hAnsi="Arial" w:cs="Arial"/>
            <w:color w:val="000000"/>
            <w:sz w:val="28"/>
            <w:szCs w:val="28"/>
            <w:bdr w:val="none" w:sz="0" w:space="0" w:color="auto" w:frame="1"/>
            <w:lang w:val="en-US"/>
          </w:rPr>
          <w:t>CAST(</w:t>
        </w:r>
        <w:proofErr w:type="gramEnd"/>
        <w:r w:rsidRPr="00C167D2">
          <w:rPr>
            <w:rStyle w:val="HTML"/>
            <w:rFonts w:ascii="Arial" w:eastAsiaTheme="minorHAnsi" w:hAnsi="Arial" w:cs="Arial"/>
            <w:color w:val="000000"/>
            <w:sz w:val="28"/>
            <w:szCs w:val="28"/>
            <w:bdr w:val="none" w:sz="0" w:space="0" w:color="auto" w:frame="1"/>
            <w:lang w:val="en-US"/>
          </w:rPr>
          <w:t>)</w:t>
        </w:r>
      </w:hyperlink>
      <w:r w:rsidRPr="00C167D2">
        <w:rPr>
          <w:rFonts w:ascii="Arial" w:hAnsi="Arial" w:cs="Arial"/>
          <w:sz w:val="28"/>
          <w:szCs w:val="28"/>
          <w:lang w:val="en-US"/>
        </w:rPr>
        <w:t> has the same type as specified by the </w:t>
      </w:r>
      <w:r w:rsidRPr="00C167D2">
        <w:rPr>
          <w:rStyle w:val="HTML"/>
          <w:rFonts w:ascii="Arial" w:eastAsiaTheme="minorHAnsi" w:hAnsi="Arial" w:cs="Arial"/>
          <w:color w:val="000000"/>
          <w:sz w:val="28"/>
          <w:szCs w:val="28"/>
          <w:bdr w:val="none" w:sz="0" w:space="0" w:color="auto" w:frame="1"/>
          <w:lang w:val="en-US"/>
        </w:rPr>
        <w:t>CAST()</w:t>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 parameter is an immediate member of a </w:t>
      </w:r>
      <w:hyperlink r:id="rId58" w:tooltip="13.2.10 SELECT Statement" w:history="1">
        <w:r w:rsidRPr="00C167D2">
          <w:rPr>
            <w:rStyle w:val="HTML"/>
            <w:rFonts w:ascii="Arial" w:eastAsiaTheme="minorHAnsi" w:hAnsi="Arial" w:cs="Arial"/>
            <w:color w:val="000000"/>
            <w:sz w:val="28"/>
            <w:szCs w:val="28"/>
            <w:bdr w:val="none" w:sz="0" w:space="0" w:color="auto" w:frame="1"/>
            <w:lang w:val="en-US"/>
          </w:rPr>
          <w:t>SELECT</w:t>
        </w:r>
      </w:hyperlink>
      <w:r w:rsidRPr="00C167D2">
        <w:rPr>
          <w:rFonts w:ascii="Arial" w:hAnsi="Arial" w:cs="Arial"/>
          <w:sz w:val="28"/>
          <w:szCs w:val="28"/>
          <w:lang w:val="en-US"/>
        </w:rPr>
        <w:t> list that is not part of an </w:t>
      </w:r>
      <w:hyperlink r:id="rId59" w:tooltip="13.2.6 INSERT Statement" w:history="1">
        <w:r w:rsidRPr="00C167D2">
          <w:rPr>
            <w:rStyle w:val="HTML"/>
            <w:rFonts w:ascii="Arial" w:eastAsiaTheme="minorHAnsi" w:hAnsi="Arial" w:cs="Arial"/>
            <w:color w:val="000000"/>
            <w:sz w:val="28"/>
            <w:szCs w:val="28"/>
            <w:bdr w:val="none" w:sz="0" w:space="0" w:color="auto" w:frame="1"/>
            <w:lang w:val="en-US"/>
          </w:rPr>
          <w:t>INSERT</w:t>
        </w:r>
      </w:hyperlink>
      <w:r w:rsidRPr="00C167D2">
        <w:rPr>
          <w:rFonts w:ascii="Arial" w:hAnsi="Arial" w:cs="Arial"/>
          <w:sz w:val="28"/>
          <w:szCs w:val="28"/>
          <w:lang w:val="en-US"/>
        </w:rPr>
        <w:t> statement, the derived type of the parameter is </w:t>
      </w:r>
      <w:hyperlink r:id="rId60" w:tooltip="11.3.2 The CHAR and VARCHAR Types" w:history="1">
        <w:r w:rsidRPr="00C167D2">
          <w:rPr>
            <w:rStyle w:val="HTML"/>
            <w:rFonts w:ascii="Arial" w:eastAsiaTheme="minorHAnsi" w:hAnsi="Arial" w:cs="Arial"/>
            <w:color w:val="000000"/>
            <w:sz w:val="28"/>
            <w:szCs w:val="28"/>
            <w:bdr w:val="none" w:sz="0" w:space="0" w:color="auto" w:frame="1"/>
            <w:lang w:val="en-US"/>
          </w:rPr>
          <w:t>VARCHAR</w:t>
        </w:r>
      </w:hyperlink>
      <w:r w:rsidRPr="00C167D2">
        <w:rPr>
          <w:rFonts w:ascii="Arial" w:hAnsi="Arial" w:cs="Arial"/>
          <w:sz w:val="28"/>
          <w:szCs w:val="28"/>
          <w:lang w:val="en-US"/>
        </w:rPr>
        <w:t>, and its collation is determined by the value of </w:t>
      </w:r>
      <w:proofErr w:type="spellStart"/>
      <w:r w:rsidRPr="00C167D2">
        <w:rPr>
          <w:rFonts w:ascii="Arial" w:hAnsi="Arial" w:cs="Arial"/>
          <w:sz w:val="28"/>
          <w:szCs w:val="28"/>
        </w:rPr>
        <w:fldChar w:fldCharType="begin"/>
      </w:r>
      <w:r w:rsidRPr="00C167D2">
        <w:rPr>
          <w:rFonts w:ascii="Arial" w:hAnsi="Arial" w:cs="Arial"/>
          <w:sz w:val="28"/>
          <w:szCs w:val="28"/>
          <w:lang w:val="en-US"/>
        </w:rPr>
        <w:instrText xml:space="preserve"> HYPERLINK "https://dev.mysql.com/doc/refman/8.0/en/server-system-variables.html" \l "sysvar_collation_connection" </w:instrText>
      </w:r>
      <w:r w:rsidRPr="00C167D2">
        <w:rPr>
          <w:rFonts w:ascii="Arial" w:hAnsi="Arial" w:cs="Arial"/>
          <w:sz w:val="28"/>
          <w:szCs w:val="28"/>
        </w:rPr>
        <w:fldChar w:fldCharType="separate"/>
      </w:r>
      <w:r w:rsidRPr="00C167D2">
        <w:rPr>
          <w:rStyle w:val="HTML"/>
          <w:rFonts w:ascii="Arial" w:eastAsiaTheme="minorHAnsi" w:hAnsi="Arial" w:cs="Arial"/>
          <w:color w:val="000000"/>
          <w:sz w:val="28"/>
          <w:szCs w:val="28"/>
          <w:bdr w:val="none" w:sz="0" w:space="0" w:color="auto" w:frame="1"/>
          <w:lang w:val="en-US"/>
        </w:rPr>
        <w:t>collation_connection</w:t>
      </w:r>
      <w:proofErr w:type="spellEnd"/>
      <w:r w:rsidRPr="00C167D2">
        <w:rPr>
          <w:rFonts w:ascii="Arial" w:hAnsi="Arial" w:cs="Arial"/>
          <w:sz w:val="28"/>
          <w:szCs w:val="28"/>
        </w:rPr>
        <w:fldChar w:fldCharType="end"/>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lastRenderedPageBreak/>
        <w:t>If a parameter is an immediate member of a </w:t>
      </w:r>
      <w:r w:rsidRPr="00C167D2">
        <w:rPr>
          <w:rStyle w:val="HTML"/>
          <w:rFonts w:ascii="Arial" w:eastAsiaTheme="minorHAnsi" w:hAnsi="Arial" w:cs="Arial"/>
          <w:color w:val="000000"/>
          <w:sz w:val="28"/>
          <w:szCs w:val="28"/>
          <w:bdr w:val="none" w:sz="0" w:space="0" w:color="auto" w:frame="1"/>
          <w:lang w:val="en-US"/>
        </w:rPr>
        <w:t>SELECT</w:t>
      </w:r>
      <w:r w:rsidRPr="00C167D2">
        <w:rPr>
          <w:rFonts w:ascii="Arial" w:hAnsi="Arial" w:cs="Arial"/>
          <w:sz w:val="28"/>
          <w:szCs w:val="28"/>
          <w:lang w:val="en-US"/>
        </w:rPr>
        <w:t> list that is part of an </w:t>
      </w:r>
      <w:hyperlink r:id="rId61" w:tooltip="13.2.6 INSERT Statement" w:history="1">
        <w:r w:rsidRPr="00C167D2">
          <w:rPr>
            <w:rStyle w:val="HTML"/>
            <w:rFonts w:ascii="Arial" w:eastAsiaTheme="minorHAnsi" w:hAnsi="Arial" w:cs="Arial"/>
            <w:color w:val="000000"/>
            <w:sz w:val="28"/>
            <w:szCs w:val="28"/>
            <w:bdr w:val="none" w:sz="0" w:space="0" w:color="auto" w:frame="1"/>
            <w:lang w:val="en-US"/>
          </w:rPr>
          <w:t>INSERT</w:t>
        </w:r>
      </w:hyperlink>
      <w:r w:rsidRPr="00C167D2">
        <w:rPr>
          <w:rFonts w:ascii="Arial" w:hAnsi="Arial" w:cs="Arial"/>
          <w:sz w:val="28"/>
          <w:szCs w:val="28"/>
          <w:lang w:val="en-US"/>
        </w:rPr>
        <w:t> statement, the derived type of the parameter is the type of the corresponding column into which the parameter is inserted.</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 parameter is used as source for an assignment in a </w:t>
      </w:r>
      <w:r w:rsidRPr="00C167D2">
        <w:rPr>
          <w:rStyle w:val="HTML"/>
          <w:rFonts w:ascii="Arial" w:eastAsiaTheme="minorHAnsi" w:hAnsi="Arial" w:cs="Arial"/>
          <w:color w:val="000000"/>
          <w:sz w:val="28"/>
          <w:szCs w:val="28"/>
          <w:bdr w:val="none" w:sz="0" w:space="0" w:color="auto" w:frame="1"/>
          <w:lang w:val="en-US"/>
        </w:rPr>
        <w:t>SET</w:t>
      </w:r>
      <w:r w:rsidRPr="00C167D2">
        <w:rPr>
          <w:rFonts w:ascii="Arial" w:hAnsi="Arial" w:cs="Arial"/>
          <w:sz w:val="28"/>
          <w:szCs w:val="28"/>
          <w:lang w:val="en-US"/>
        </w:rPr>
        <w:t> clause of an </w:t>
      </w:r>
      <w:hyperlink r:id="rId62" w:tooltip="13.2.13 UPDATE Statement" w:history="1">
        <w:r w:rsidRPr="00C167D2">
          <w:rPr>
            <w:rStyle w:val="HTML"/>
            <w:rFonts w:ascii="Arial" w:eastAsiaTheme="minorHAnsi" w:hAnsi="Arial" w:cs="Arial"/>
            <w:color w:val="000000"/>
            <w:sz w:val="28"/>
            <w:szCs w:val="28"/>
            <w:bdr w:val="none" w:sz="0" w:space="0" w:color="auto" w:frame="1"/>
            <w:lang w:val="en-US"/>
          </w:rPr>
          <w:t>UPDATE</w:t>
        </w:r>
      </w:hyperlink>
      <w:r w:rsidRPr="00C167D2">
        <w:rPr>
          <w:rFonts w:ascii="Arial" w:hAnsi="Arial" w:cs="Arial"/>
          <w:sz w:val="28"/>
          <w:szCs w:val="28"/>
          <w:lang w:val="en-US"/>
        </w:rPr>
        <w:t> statement or in the </w:t>
      </w:r>
      <w:r w:rsidRPr="00C167D2">
        <w:rPr>
          <w:rStyle w:val="HTML"/>
          <w:rFonts w:ascii="Arial" w:eastAsiaTheme="minorHAnsi" w:hAnsi="Arial" w:cs="Arial"/>
          <w:color w:val="000000"/>
          <w:sz w:val="28"/>
          <w:szCs w:val="28"/>
          <w:bdr w:val="none" w:sz="0" w:space="0" w:color="auto" w:frame="1"/>
          <w:lang w:val="en-US"/>
        </w:rPr>
        <w:t>ON DUPLICATE KEY UPDATE</w:t>
      </w:r>
      <w:r w:rsidRPr="00C167D2">
        <w:rPr>
          <w:rFonts w:ascii="Arial" w:hAnsi="Arial" w:cs="Arial"/>
          <w:sz w:val="28"/>
          <w:szCs w:val="28"/>
          <w:lang w:val="en-US"/>
        </w:rPr>
        <w:t> clause of an </w:t>
      </w:r>
      <w:hyperlink r:id="rId63" w:tooltip="13.2.6 INSERT Statement" w:history="1">
        <w:r w:rsidRPr="00C167D2">
          <w:rPr>
            <w:rStyle w:val="HTML"/>
            <w:rFonts w:ascii="Arial" w:eastAsiaTheme="minorHAnsi" w:hAnsi="Arial" w:cs="Arial"/>
            <w:color w:val="000000"/>
            <w:sz w:val="28"/>
            <w:szCs w:val="28"/>
            <w:bdr w:val="none" w:sz="0" w:space="0" w:color="auto" w:frame="1"/>
            <w:lang w:val="en-US"/>
          </w:rPr>
          <w:t>INSERT</w:t>
        </w:r>
      </w:hyperlink>
      <w:r w:rsidRPr="00C167D2">
        <w:rPr>
          <w:rFonts w:ascii="Arial" w:hAnsi="Arial" w:cs="Arial"/>
          <w:sz w:val="28"/>
          <w:szCs w:val="28"/>
          <w:lang w:val="en-US"/>
        </w:rPr>
        <w:t> statement, the derived type of the parameter is the type of the corresponding column which is updated by the </w:t>
      </w:r>
      <w:r w:rsidRPr="00C167D2">
        <w:rPr>
          <w:rStyle w:val="HTML"/>
          <w:rFonts w:ascii="Arial" w:eastAsiaTheme="minorHAnsi" w:hAnsi="Arial" w:cs="Arial"/>
          <w:color w:val="000000"/>
          <w:sz w:val="28"/>
          <w:szCs w:val="28"/>
          <w:bdr w:val="none" w:sz="0" w:space="0" w:color="auto" w:frame="1"/>
          <w:lang w:val="en-US"/>
        </w:rPr>
        <w:t>SET</w:t>
      </w:r>
      <w:r w:rsidRPr="00C167D2">
        <w:rPr>
          <w:rFonts w:ascii="Arial" w:hAnsi="Arial" w:cs="Arial"/>
          <w:sz w:val="28"/>
          <w:szCs w:val="28"/>
          <w:lang w:val="en-US"/>
        </w:rPr>
        <w:t> or </w:t>
      </w:r>
      <w:r w:rsidRPr="00C167D2">
        <w:rPr>
          <w:rStyle w:val="HTML"/>
          <w:rFonts w:ascii="Arial" w:eastAsiaTheme="minorHAnsi" w:hAnsi="Arial" w:cs="Arial"/>
          <w:color w:val="000000"/>
          <w:sz w:val="28"/>
          <w:szCs w:val="28"/>
          <w:bdr w:val="none" w:sz="0" w:space="0" w:color="auto" w:frame="1"/>
          <w:lang w:val="en-US"/>
        </w:rPr>
        <w:t>ON DUPLICATE KEY UPDATE</w:t>
      </w:r>
      <w:r w:rsidRPr="00C167D2">
        <w:rPr>
          <w:rFonts w:ascii="Arial" w:hAnsi="Arial" w:cs="Arial"/>
          <w:sz w:val="28"/>
          <w:szCs w:val="28"/>
          <w:lang w:val="en-US"/>
        </w:rPr>
        <w:t> clause.</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If a parameter is an argument of a function, the derived type depends on the function's return type.</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For some combinations of actual type and derived type, an automatic </w:t>
      </w:r>
      <w:proofErr w:type="spellStart"/>
      <w:r w:rsidRPr="00C167D2">
        <w:rPr>
          <w:rFonts w:ascii="Arial" w:hAnsi="Arial" w:cs="Arial"/>
          <w:sz w:val="28"/>
          <w:szCs w:val="28"/>
          <w:lang w:val="en-US"/>
        </w:rPr>
        <w:t>repreparation</w:t>
      </w:r>
      <w:proofErr w:type="spellEnd"/>
      <w:r w:rsidRPr="00C167D2">
        <w:rPr>
          <w:rFonts w:ascii="Arial" w:hAnsi="Arial" w:cs="Arial"/>
          <w:sz w:val="28"/>
          <w:szCs w:val="28"/>
          <w:lang w:val="en-US"/>
        </w:rPr>
        <w:t xml:space="preserve"> of the statement is triggered, to ensure closer compatibility with previous versions of MySQL. </w:t>
      </w:r>
      <w:proofErr w:type="spellStart"/>
      <w:r w:rsidRPr="00C167D2">
        <w:rPr>
          <w:rFonts w:ascii="Arial" w:hAnsi="Arial" w:cs="Arial"/>
          <w:sz w:val="28"/>
          <w:szCs w:val="28"/>
          <w:lang w:val="en-US"/>
        </w:rPr>
        <w:t>Repreparation</w:t>
      </w:r>
      <w:proofErr w:type="spellEnd"/>
      <w:r w:rsidRPr="00C167D2">
        <w:rPr>
          <w:rFonts w:ascii="Arial" w:hAnsi="Arial" w:cs="Arial"/>
          <w:sz w:val="28"/>
          <w:szCs w:val="28"/>
          <w:lang w:val="en-US"/>
        </w:rPr>
        <w:t xml:space="preserve"> does not occur if any of the following conditions are true:</w:t>
      </w:r>
    </w:p>
    <w:p w:rsidR="00451122" w:rsidRPr="00C167D2" w:rsidRDefault="00451122" w:rsidP="00C167D2">
      <w:pPr>
        <w:jc w:val="both"/>
        <w:rPr>
          <w:rFonts w:ascii="Arial" w:hAnsi="Arial" w:cs="Arial"/>
          <w:sz w:val="28"/>
          <w:szCs w:val="28"/>
          <w:lang w:val="en-US"/>
        </w:rPr>
      </w:pPr>
      <w:r w:rsidRPr="00C167D2">
        <w:rPr>
          <w:rStyle w:val="HTML"/>
          <w:rFonts w:ascii="Arial" w:eastAsiaTheme="minorHAnsi" w:hAnsi="Arial" w:cs="Arial"/>
          <w:color w:val="000000"/>
          <w:sz w:val="28"/>
          <w:szCs w:val="28"/>
          <w:bdr w:val="none" w:sz="0" w:space="0" w:color="auto" w:frame="1"/>
          <w:lang w:val="en-US"/>
        </w:rPr>
        <w:t>NULL</w:t>
      </w:r>
      <w:r w:rsidRPr="00C167D2">
        <w:rPr>
          <w:rFonts w:ascii="Arial" w:hAnsi="Arial" w:cs="Arial"/>
          <w:sz w:val="28"/>
          <w:szCs w:val="28"/>
          <w:lang w:val="en-US"/>
        </w:rPr>
        <w:t> is used as the actual parameter value.</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is an operand of a </w:t>
      </w:r>
      <w:hyperlink r:id="rId64" w:anchor="function_cast" w:history="1">
        <w:proofErr w:type="gramStart"/>
        <w:r w:rsidRPr="00C167D2">
          <w:rPr>
            <w:rStyle w:val="HTML"/>
            <w:rFonts w:ascii="Arial" w:eastAsiaTheme="minorHAnsi" w:hAnsi="Arial" w:cs="Arial"/>
            <w:color w:val="000000"/>
            <w:sz w:val="28"/>
            <w:szCs w:val="28"/>
            <w:bdr w:val="none" w:sz="0" w:space="0" w:color="auto" w:frame="1"/>
            <w:lang w:val="en-US"/>
          </w:rPr>
          <w:t>CAST(</w:t>
        </w:r>
        <w:proofErr w:type="gramEnd"/>
        <w:r w:rsidRPr="00C167D2">
          <w:rPr>
            <w:rStyle w:val="HTML"/>
            <w:rFonts w:ascii="Arial" w:eastAsiaTheme="minorHAnsi" w:hAnsi="Arial" w:cs="Arial"/>
            <w:color w:val="000000"/>
            <w:sz w:val="28"/>
            <w:szCs w:val="28"/>
            <w:bdr w:val="none" w:sz="0" w:space="0" w:color="auto" w:frame="1"/>
            <w:lang w:val="en-US"/>
          </w:rPr>
          <w:t>)</w:t>
        </w:r>
      </w:hyperlink>
      <w:r w:rsidRPr="00C167D2">
        <w:rPr>
          <w:rFonts w:ascii="Arial" w:hAnsi="Arial" w:cs="Arial"/>
          <w:sz w:val="28"/>
          <w:szCs w:val="28"/>
          <w:lang w:val="en-US"/>
        </w:rPr>
        <w:t xml:space="preserve">. (Instead, a cast to the derived type is attempted, and an exception </w:t>
      </w:r>
      <w:proofErr w:type="gramStart"/>
      <w:r w:rsidRPr="00C167D2">
        <w:rPr>
          <w:rFonts w:ascii="Arial" w:hAnsi="Arial" w:cs="Arial"/>
          <w:sz w:val="28"/>
          <w:szCs w:val="28"/>
          <w:lang w:val="en-US"/>
        </w:rPr>
        <w:t>raised</w:t>
      </w:r>
      <w:proofErr w:type="gramEnd"/>
      <w:r w:rsidRPr="00C167D2">
        <w:rPr>
          <w:rFonts w:ascii="Arial" w:hAnsi="Arial" w:cs="Arial"/>
          <w:sz w:val="28"/>
          <w:szCs w:val="28"/>
          <w:lang w:val="en-US"/>
        </w:rPr>
        <w:t xml:space="preserve"> if the cast fails.)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 parameter is a string. (In this case, an implicit </w:t>
      </w:r>
      <w:proofErr w:type="gramStart"/>
      <w:r w:rsidRPr="00C167D2">
        <w:rPr>
          <w:rStyle w:val="HTML"/>
          <w:rFonts w:ascii="Arial" w:eastAsiaTheme="minorHAnsi" w:hAnsi="Arial" w:cs="Arial"/>
          <w:color w:val="000000"/>
          <w:sz w:val="28"/>
          <w:szCs w:val="28"/>
          <w:bdr w:val="none" w:sz="0" w:space="0" w:color="auto" w:frame="1"/>
          <w:lang w:val="en-US"/>
        </w:rPr>
        <w:t>CAST(?</w:t>
      </w:r>
      <w:proofErr w:type="gramEnd"/>
      <w:r w:rsidRPr="00C167D2">
        <w:rPr>
          <w:rStyle w:val="HTML"/>
          <w:rFonts w:ascii="Arial" w:eastAsiaTheme="minorHAnsi" w:hAnsi="Arial" w:cs="Arial"/>
          <w:color w:val="000000"/>
          <w:sz w:val="28"/>
          <w:szCs w:val="28"/>
          <w:bdr w:val="none" w:sz="0" w:space="0" w:color="auto" w:frame="1"/>
          <w:lang w:val="en-US"/>
        </w:rPr>
        <w:t xml:space="preserve"> AS </w:t>
      </w:r>
      <w:proofErr w:type="spellStart"/>
      <w:r w:rsidRPr="00C167D2">
        <w:rPr>
          <w:rStyle w:val="HTML"/>
          <w:rFonts w:ascii="Arial" w:eastAsiaTheme="minorHAnsi" w:hAnsi="Arial" w:cs="Arial"/>
          <w:b/>
          <w:bCs/>
          <w:i/>
          <w:iCs/>
          <w:color w:val="000000"/>
          <w:sz w:val="28"/>
          <w:szCs w:val="28"/>
          <w:bdr w:val="none" w:sz="0" w:space="0" w:color="auto" w:frame="1"/>
          <w:lang w:val="en-US"/>
        </w:rPr>
        <w:t>derived_type</w:t>
      </w:r>
      <w:proofErr w:type="spellEnd"/>
      <w:r w:rsidRPr="00C167D2">
        <w:rPr>
          <w:rStyle w:val="HTML"/>
          <w:rFonts w:ascii="Arial" w:eastAsiaTheme="minorHAnsi" w:hAnsi="Arial" w:cs="Arial"/>
          <w:color w:val="000000"/>
          <w:sz w:val="28"/>
          <w:szCs w:val="28"/>
          <w:bdr w:val="none" w:sz="0" w:space="0" w:color="auto" w:frame="1"/>
          <w:lang w:val="en-US"/>
        </w:rPr>
        <w:t>)</w:t>
      </w:r>
      <w:r w:rsidRPr="00C167D2">
        <w:rPr>
          <w:rFonts w:ascii="Arial" w:hAnsi="Arial" w:cs="Arial"/>
          <w:sz w:val="28"/>
          <w:szCs w:val="28"/>
          <w:lang w:val="en-US"/>
        </w:rPr>
        <w:t> is performed.)</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derived type and actual type of the parameter are both </w:t>
      </w:r>
      <w:hyperlink r:id="rId65" w:tooltip="11.1.2 Integer Types (Exact Value) - INTEGER, INT, SMALLINT, TINYINT, MEDIUMINT, BIGINT" w:history="1">
        <w:r w:rsidRPr="00C167D2">
          <w:rPr>
            <w:rStyle w:val="HTML"/>
            <w:rFonts w:ascii="Arial" w:eastAsiaTheme="minorHAnsi" w:hAnsi="Arial" w:cs="Arial"/>
            <w:color w:val="000000"/>
            <w:sz w:val="28"/>
            <w:szCs w:val="28"/>
            <w:bdr w:val="none" w:sz="0" w:space="0" w:color="auto" w:frame="1"/>
            <w:lang w:val="en-US"/>
          </w:rPr>
          <w:t>INTEGER</w:t>
        </w:r>
      </w:hyperlink>
      <w:r w:rsidRPr="00C167D2">
        <w:rPr>
          <w:rFonts w:ascii="Arial" w:hAnsi="Arial" w:cs="Arial"/>
          <w:sz w:val="28"/>
          <w:szCs w:val="28"/>
          <w:lang w:val="en-US"/>
        </w:rPr>
        <w:t> and have the same sign.</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parameter's derived type is </w:t>
      </w:r>
      <w:hyperlink r:id="rId66" w:tooltip="11.1.3 Fixed-Point Types (Exact Value) - DECIMAL, NUMERIC" w:history="1">
        <w:r w:rsidRPr="00C167D2">
          <w:rPr>
            <w:rStyle w:val="HTML"/>
            <w:rFonts w:ascii="Arial" w:eastAsiaTheme="minorHAnsi" w:hAnsi="Arial" w:cs="Arial"/>
            <w:color w:val="000000"/>
            <w:sz w:val="28"/>
            <w:szCs w:val="28"/>
            <w:bdr w:val="none" w:sz="0" w:space="0" w:color="auto" w:frame="1"/>
            <w:lang w:val="en-US"/>
          </w:rPr>
          <w:t>DECIMAL</w:t>
        </w:r>
      </w:hyperlink>
      <w:r w:rsidRPr="00C167D2">
        <w:rPr>
          <w:rFonts w:ascii="Arial" w:hAnsi="Arial" w:cs="Arial"/>
          <w:sz w:val="28"/>
          <w:szCs w:val="28"/>
          <w:lang w:val="en-US"/>
        </w:rPr>
        <w:t> and its actual type is either </w:t>
      </w:r>
      <w:r w:rsidRPr="00C167D2">
        <w:rPr>
          <w:rStyle w:val="HTML"/>
          <w:rFonts w:ascii="Arial" w:eastAsiaTheme="minorHAnsi" w:hAnsi="Arial" w:cs="Arial"/>
          <w:color w:val="000000"/>
          <w:sz w:val="28"/>
          <w:szCs w:val="28"/>
          <w:bdr w:val="none" w:sz="0" w:space="0" w:color="auto" w:frame="1"/>
          <w:lang w:val="en-US"/>
        </w:rPr>
        <w:t>DECIMAL</w:t>
      </w:r>
      <w:r w:rsidRPr="00C167D2">
        <w:rPr>
          <w:rFonts w:ascii="Arial" w:hAnsi="Arial" w:cs="Arial"/>
          <w:sz w:val="28"/>
          <w:szCs w:val="28"/>
          <w:lang w:val="en-US"/>
        </w:rPr>
        <w:t> or </w:t>
      </w:r>
      <w:hyperlink r:id="rId67" w:tooltip="11.1.2 Integer Types (Exact Value) - INTEGER, INT, SMALLINT, TINYINT, MEDIUMINT, BIGINT" w:history="1">
        <w:r w:rsidRPr="00C167D2">
          <w:rPr>
            <w:rStyle w:val="HTML"/>
            <w:rFonts w:ascii="Arial" w:eastAsiaTheme="minorHAnsi" w:hAnsi="Arial" w:cs="Arial"/>
            <w:color w:val="000000"/>
            <w:sz w:val="28"/>
            <w:szCs w:val="28"/>
            <w:bdr w:val="none" w:sz="0" w:space="0" w:color="auto" w:frame="1"/>
            <w:lang w:val="en-US"/>
          </w:rPr>
          <w:t>INTEGER</w:t>
        </w:r>
      </w:hyperlink>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derived type is </w:t>
      </w:r>
      <w:hyperlink r:id="rId68" w:tooltip="11.1.4 Floating-Point Types (Approximate Value) - FLOAT, DOUBLE" w:history="1">
        <w:r w:rsidRPr="00C167D2">
          <w:rPr>
            <w:rStyle w:val="HTML"/>
            <w:rFonts w:ascii="Arial" w:eastAsiaTheme="minorHAnsi" w:hAnsi="Arial" w:cs="Arial"/>
            <w:color w:val="000000"/>
            <w:sz w:val="28"/>
            <w:szCs w:val="28"/>
            <w:bdr w:val="none" w:sz="0" w:space="0" w:color="auto" w:frame="1"/>
            <w:lang w:val="en-US"/>
          </w:rPr>
          <w:t>DOUBLE</w:t>
        </w:r>
      </w:hyperlink>
      <w:r w:rsidRPr="00C167D2">
        <w:rPr>
          <w:rFonts w:ascii="Arial" w:hAnsi="Arial" w:cs="Arial"/>
          <w:sz w:val="28"/>
          <w:szCs w:val="28"/>
          <w:lang w:val="en-US"/>
        </w:rPr>
        <w:t> and the actual type is any numeric type.</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Both the derived type and the actual type are string types.</w:t>
      </w:r>
    </w:p>
    <w:p w:rsidR="00451122" w:rsidRPr="00C167D2" w:rsidRDefault="00451122" w:rsidP="00C167D2">
      <w:pPr>
        <w:jc w:val="both"/>
        <w:rPr>
          <w:rFonts w:ascii="Arial" w:hAnsi="Arial" w:cs="Arial"/>
          <w:sz w:val="28"/>
          <w:szCs w:val="28"/>
          <w:lang w:val="en-US"/>
        </w:rPr>
      </w:pPr>
      <w:proofErr w:type="gramStart"/>
      <w:r w:rsidRPr="00C167D2">
        <w:rPr>
          <w:rFonts w:ascii="Arial" w:hAnsi="Arial" w:cs="Arial"/>
          <w:sz w:val="28"/>
          <w:szCs w:val="28"/>
          <w:lang w:val="en-US"/>
        </w:rPr>
        <w:t>If the derived type is temporal and the actual type is temporal.</w:t>
      </w:r>
      <w:proofErr w:type="gramEnd"/>
      <w:r w:rsidRPr="00C167D2">
        <w:rPr>
          <w:rFonts w:ascii="Arial" w:hAnsi="Arial" w:cs="Arial"/>
          <w:sz w:val="28"/>
          <w:szCs w:val="28"/>
          <w:lang w:val="en-US"/>
        </w:rPr>
        <w:t> </w:t>
      </w:r>
      <w:r w:rsidRPr="00C167D2">
        <w:rPr>
          <w:rStyle w:val="a6"/>
          <w:rFonts w:ascii="Arial" w:hAnsi="Arial" w:cs="Arial"/>
          <w:color w:val="000000"/>
          <w:sz w:val="28"/>
          <w:szCs w:val="28"/>
          <w:bdr w:val="none" w:sz="0" w:space="0" w:color="auto" w:frame="1"/>
          <w:lang w:val="en-US"/>
        </w:rPr>
        <w:t>Exceptions</w:t>
      </w:r>
      <w:r w:rsidRPr="00C167D2">
        <w:rPr>
          <w:rFonts w:ascii="Arial" w:hAnsi="Arial" w:cs="Arial"/>
          <w:sz w:val="28"/>
          <w:szCs w:val="28"/>
          <w:lang w:val="en-US"/>
        </w:rPr>
        <w:t>: The derived type is </w:t>
      </w:r>
      <w:hyperlink r:id="rId69" w:tooltip="11.2.3 The TIME Type" w:history="1">
        <w:r w:rsidRPr="00C167D2">
          <w:rPr>
            <w:rStyle w:val="HTML"/>
            <w:rFonts w:ascii="Arial" w:eastAsiaTheme="minorHAnsi" w:hAnsi="Arial" w:cs="Arial"/>
            <w:color w:val="000000"/>
            <w:sz w:val="28"/>
            <w:szCs w:val="28"/>
            <w:bdr w:val="none" w:sz="0" w:space="0" w:color="auto" w:frame="1"/>
            <w:lang w:val="en-US"/>
          </w:rPr>
          <w:t>TIME</w:t>
        </w:r>
      </w:hyperlink>
      <w:r w:rsidRPr="00C167D2">
        <w:rPr>
          <w:rFonts w:ascii="Arial" w:hAnsi="Arial" w:cs="Arial"/>
          <w:sz w:val="28"/>
          <w:szCs w:val="28"/>
          <w:lang w:val="en-US"/>
        </w:rPr>
        <w:t> and the actual type is not </w:t>
      </w:r>
      <w:r w:rsidRPr="00C167D2">
        <w:rPr>
          <w:rStyle w:val="HTML"/>
          <w:rFonts w:ascii="Arial" w:eastAsiaTheme="minorHAnsi" w:hAnsi="Arial" w:cs="Arial"/>
          <w:color w:val="000000"/>
          <w:sz w:val="28"/>
          <w:szCs w:val="28"/>
          <w:bdr w:val="none" w:sz="0" w:space="0" w:color="auto" w:frame="1"/>
          <w:lang w:val="en-US"/>
        </w:rPr>
        <w:t>TIME</w:t>
      </w:r>
      <w:r w:rsidRPr="00C167D2">
        <w:rPr>
          <w:rFonts w:ascii="Arial" w:hAnsi="Arial" w:cs="Arial"/>
          <w:sz w:val="28"/>
          <w:szCs w:val="28"/>
          <w:lang w:val="en-US"/>
        </w:rPr>
        <w:t>; the derived type is </w:t>
      </w:r>
      <w:hyperlink r:id="rId70" w:tooltip="11.2.2 The DATE, DATETIME, and TIMESTAMP Types" w:history="1">
        <w:r w:rsidRPr="00C167D2">
          <w:rPr>
            <w:rStyle w:val="HTML"/>
            <w:rFonts w:ascii="Arial" w:eastAsiaTheme="minorHAnsi" w:hAnsi="Arial" w:cs="Arial"/>
            <w:color w:val="000000"/>
            <w:sz w:val="28"/>
            <w:szCs w:val="28"/>
            <w:bdr w:val="none" w:sz="0" w:space="0" w:color="auto" w:frame="1"/>
            <w:lang w:val="en-US"/>
          </w:rPr>
          <w:t>DATE</w:t>
        </w:r>
      </w:hyperlink>
      <w:r w:rsidRPr="00C167D2">
        <w:rPr>
          <w:rFonts w:ascii="Arial" w:hAnsi="Arial" w:cs="Arial"/>
          <w:sz w:val="28"/>
          <w:szCs w:val="28"/>
          <w:lang w:val="en-US"/>
        </w:rPr>
        <w:t> and the actual type is not </w:t>
      </w:r>
      <w:r w:rsidRPr="00C167D2">
        <w:rPr>
          <w:rStyle w:val="HTML"/>
          <w:rFonts w:ascii="Arial" w:eastAsiaTheme="minorHAnsi" w:hAnsi="Arial" w:cs="Arial"/>
          <w:color w:val="000000"/>
          <w:sz w:val="28"/>
          <w:szCs w:val="28"/>
          <w:bdr w:val="none" w:sz="0" w:space="0" w:color="auto" w:frame="1"/>
          <w:lang w:val="en-US"/>
        </w:rPr>
        <w:t>DATE</w:t>
      </w:r>
      <w:r w:rsidRPr="00C167D2">
        <w:rPr>
          <w:rFonts w:ascii="Arial" w:hAnsi="Arial" w:cs="Arial"/>
          <w:sz w:val="28"/>
          <w:szCs w:val="28"/>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The derived type is temporal and the actual type is numeric.</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For cases other than those just listed, the statement is </w:t>
      </w:r>
      <w:proofErr w:type="spellStart"/>
      <w:r w:rsidRPr="00C167D2">
        <w:rPr>
          <w:rFonts w:ascii="Arial" w:hAnsi="Arial" w:cs="Arial"/>
          <w:sz w:val="28"/>
          <w:szCs w:val="28"/>
          <w:lang w:val="en-US"/>
        </w:rPr>
        <w:t>reprepared</w:t>
      </w:r>
      <w:proofErr w:type="spellEnd"/>
      <w:r w:rsidRPr="00C167D2">
        <w:rPr>
          <w:rFonts w:ascii="Arial" w:hAnsi="Arial" w:cs="Arial"/>
          <w:sz w:val="28"/>
          <w:szCs w:val="28"/>
          <w:lang w:val="en-US"/>
        </w:rPr>
        <w:t xml:space="preserve"> and the actual parameter types are used instead of the derived parameter types.</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lastRenderedPageBreak/>
        <w:t>These rules also apply to a user variable referenced in a prepared statement.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Using a different data type for a given parameter or user variable within a prepared statement for executions of the statement subsequent to the first execution causes the statement to be </w:t>
      </w:r>
      <w:proofErr w:type="spellStart"/>
      <w:r w:rsidRPr="00C167D2">
        <w:rPr>
          <w:rFonts w:ascii="Arial" w:hAnsi="Arial" w:cs="Arial"/>
          <w:sz w:val="28"/>
          <w:szCs w:val="28"/>
          <w:lang w:val="en-US"/>
        </w:rPr>
        <w:t>reprepared</w:t>
      </w:r>
      <w:proofErr w:type="spellEnd"/>
      <w:r w:rsidRPr="00C167D2">
        <w:rPr>
          <w:rFonts w:ascii="Arial" w:hAnsi="Arial" w:cs="Arial"/>
          <w:sz w:val="28"/>
          <w:szCs w:val="28"/>
          <w:lang w:val="en-US"/>
        </w:rPr>
        <w:t xml:space="preserve">. This is less efficient; it may also lead to the </w:t>
      </w:r>
      <w:proofErr w:type="spellStart"/>
      <w:r w:rsidRPr="00C167D2">
        <w:rPr>
          <w:rFonts w:ascii="Arial" w:hAnsi="Arial" w:cs="Arial"/>
          <w:sz w:val="28"/>
          <w:szCs w:val="28"/>
          <w:lang w:val="en-US"/>
        </w:rPr>
        <w:t>paremeter's</w:t>
      </w:r>
      <w:proofErr w:type="spellEnd"/>
      <w:r w:rsidRPr="00C167D2">
        <w:rPr>
          <w:rFonts w:ascii="Arial" w:hAnsi="Arial" w:cs="Arial"/>
          <w:sz w:val="28"/>
          <w:szCs w:val="28"/>
          <w:lang w:val="en-US"/>
        </w:rPr>
        <w:t xml:space="preserve"> (or variable's) actual type to vary, and thus for results to be inconsistent, with subsequent executions of the prepared statement. For these reasons, it is advisable to use the same data type for a given parameter when re-executing a prepared statement.</w:t>
      </w:r>
    </w:p>
    <w:p w:rsidR="00451122" w:rsidRPr="00C167D2" w:rsidRDefault="00451122" w:rsidP="00201ED6">
      <w:pPr>
        <w:pStyle w:val="2"/>
        <w:rPr>
          <w:lang w:val="en-US"/>
        </w:rPr>
      </w:pPr>
      <w:bookmarkStart w:id="16" w:name="_Toc57669505"/>
      <w:r w:rsidRPr="00C167D2">
        <w:rPr>
          <w:lang w:val="en-US"/>
        </w:rPr>
        <w:t>EXECUTE Statement</w:t>
      </w:r>
      <w:bookmarkEnd w:id="16"/>
    </w:p>
    <w:p w:rsidR="00451122" w:rsidRPr="00C167D2" w:rsidRDefault="00451122" w:rsidP="00C167D2">
      <w:pPr>
        <w:jc w:val="both"/>
        <w:rPr>
          <w:rFonts w:ascii="Arial" w:hAnsi="Arial" w:cs="Arial"/>
          <w:color w:val="000000"/>
          <w:sz w:val="28"/>
          <w:szCs w:val="28"/>
          <w:lang w:val="en-US"/>
        </w:rPr>
      </w:pPr>
      <w:bookmarkStart w:id="17" w:name="idm46251765515632"/>
      <w:bookmarkStart w:id="18" w:name="idm46251765514560"/>
      <w:bookmarkEnd w:id="17"/>
      <w:bookmarkEnd w:id="18"/>
      <w:r w:rsidRPr="00C167D2">
        <w:rPr>
          <w:rStyle w:val="token"/>
          <w:rFonts w:ascii="Arial" w:hAnsi="Arial" w:cs="Arial"/>
          <w:color w:val="0077AA"/>
          <w:sz w:val="28"/>
          <w:szCs w:val="28"/>
          <w:bdr w:val="none" w:sz="0" w:space="0" w:color="auto" w:frame="1"/>
          <w:lang w:val="en-US"/>
        </w:rPr>
        <w:t>EXECUTE</w:t>
      </w:r>
      <w:r w:rsidRPr="00C167D2">
        <w:rPr>
          <w:rStyle w:val="HTML"/>
          <w:rFonts w:ascii="Arial" w:eastAsiaTheme="minorHAnsi" w:hAnsi="Arial" w:cs="Arial"/>
          <w:color w:val="000000"/>
          <w:sz w:val="28"/>
          <w:szCs w:val="28"/>
          <w:bdr w:val="none" w:sz="0" w:space="0" w:color="auto" w:frame="1"/>
          <w:lang w:val="en-US"/>
        </w:rPr>
        <w:t xml:space="preserve"> </w:t>
      </w:r>
      <w:proofErr w:type="spellStart"/>
      <w:r w:rsidRPr="00C167D2">
        <w:rPr>
          <w:rStyle w:val="a6"/>
          <w:rFonts w:ascii="Arial" w:hAnsi="Arial" w:cs="Arial"/>
          <w:color w:val="000000"/>
          <w:sz w:val="28"/>
          <w:szCs w:val="28"/>
          <w:bdr w:val="none" w:sz="0" w:space="0" w:color="auto" w:frame="1"/>
          <w:lang w:val="en-US"/>
        </w:rPr>
        <w:t>stmt_name</w:t>
      </w:r>
      <w:proofErr w:type="spellEnd"/>
      <w:r w:rsidR="00201ED6">
        <w:rPr>
          <w:rStyle w:val="a6"/>
          <w:rFonts w:ascii="Arial" w:hAnsi="Arial" w:cs="Arial"/>
          <w:color w:val="000000"/>
          <w:sz w:val="28"/>
          <w:szCs w:val="28"/>
          <w:bdr w:val="none" w:sz="0" w:space="0" w:color="auto" w:frame="1"/>
          <w:lang w:val="en-US"/>
        </w:rPr>
        <w:t xml:space="preserve"> </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999999"/>
          <w:sz w:val="28"/>
          <w:szCs w:val="28"/>
          <w:bdr w:val="none" w:sz="0" w:space="0" w:color="auto" w:frame="1"/>
          <w:lang w:val="en-US"/>
        </w:rPr>
        <w:t>[</w:t>
      </w:r>
      <w:r w:rsidRPr="00C167D2">
        <w:rPr>
          <w:rStyle w:val="token"/>
          <w:rFonts w:ascii="Arial" w:hAnsi="Arial" w:cs="Arial"/>
          <w:color w:val="0077AA"/>
          <w:sz w:val="28"/>
          <w:szCs w:val="28"/>
          <w:bdr w:val="none" w:sz="0" w:space="0" w:color="auto" w:frame="1"/>
          <w:lang w:val="en-US"/>
        </w:rPr>
        <w:t>USING</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EE9900"/>
          <w:sz w:val="28"/>
          <w:szCs w:val="28"/>
          <w:bdr w:val="none" w:sz="0" w:space="0" w:color="auto" w:frame="1"/>
          <w:lang w:val="en-US"/>
        </w:rPr>
        <w:t>@</w:t>
      </w:r>
      <w:proofErr w:type="spellStart"/>
      <w:r w:rsidRPr="00C167D2">
        <w:rPr>
          <w:rStyle w:val="a6"/>
          <w:rFonts w:ascii="Arial" w:hAnsi="Arial" w:cs="Arial"/>
          <w:color w:val="EE9900"/>
          <w:sz w:val="28"/>
          <w:szCs w:val="28"/>
          <w:bdr w:val="none" w:sz="0" w:space="0" w:color="auto" w:frame="1"/>
          <w:lang w:val="en-US"/>
        </w:rPr>
        <w:t>var_name</w:t>
      </w:r>
      <w:proofErr w:type="spellEnd"/>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999999"/>
          <w:sz w:val="28"/>
          <w:szCs w:val="28"/>
          <w:bdr w:val="none" w:sz="0" w:space="0" w:color="auto" w:frame="1"/>
          <w:lang w:val="en-US"/>
        </w:rPr>
        <w:t>[,</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EE9900"/>
          <w:sz w:val="28"/>
          <w:szCs w:val="28"/>
          <w:bdr w:val="none" w:sz="0" w:space="0" w:color="auto" w:frame="1"/>
          <w:lang w:val="en-US"/>
        </w:rPr>
        <w:t>@</w:t>
      </w:r>
      <w:proofErr w:type="spellStart"/>
      <w:r w:rsidRPr="00C167D2">
        <w:rPr>
          <w:rStyle w:val="a6"/>
          <w:rFonts w:ascii="Arial" w:hAnsi="Arial" w:cs="Arial"/>
          <w:color w:val="EE9900"/>
          <w:sz w:val="28"/>
          <w:szCs w:val="28"/>
          <w:bdr w:val="none" w:sz="0" w:space="0" w:color="auto" w:frame="1"/>
          <w:lang w:val="en-US"/>
        </w:rPr>
        <w:t>var_name</w:t>
      </w:r>
      <w:proofErr w:type="spellEnd"/>
      <w:r w:rsidRPr="00C167D2">
        <w:rPr>
          <w:rStyle w:val="token"/>
          <w:rFonts w:ascii="Arial" w:hAnsi="Arial" w:cs="Arial"/>
          <w:color w:val="999999"/>
          <w:sz w:val="28"/>
          <w:szCs w:val="28"/>
          <w:bdr w:val="none" w:sz="0" w:space="0" w:color="auto" w:frame="1"/>
          <w:lang w:val="en-US"/>
        </w:rPr>
        <w:t>]</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999999"/>
          <w:sz w:val="28"/>
          <w:szCs w:val="28"/>
          <w:bdr w:val="none" w:sz="0" w:space="0" w:color="auto" w:frame="1"/>
          <w:lang w:val="en-US"/>
        </w:rPr>
        <w: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After preparing a statement with </w:t>
      </w:r>
      <w:hyperlink r:id="rId71" w:tooltip="13.5.1 PREPARE Statement" w:history="1">
        <w:r w:rsidRPr="00C167D2">
          <w:rPr>
            <w:rStyle w:val="HTML"/>
            <w:rFonts w:ascii="Arial" w:eastAsiaTheme="minorHAnsi" w:hAnsi="Arial" w:cs="Arial"/>
            <w:color w:val="000000"/>
            <w:sz w:val="28"/>
            <w:szCs w:val="28"/>
            <w:bdr w:val="none" w:sz="0" w:space="0" w:color="auto" w:frame="1"/>
            <w:lang w:val="en-US"/>
          </w:rPr>
          <w:t>PREPARE</w:t>
        </w:r>
      </w:hyperlink>
      <w:r w:rsidRPr="00C167D2">
        <w:rPr>
          <w:rFonts w:ascii="Arial" w:hAnsi="Arial" w:cs="Arial"/>
          <w:sz w:val="28"/>
          <w:szCs w:val="28"/>
          <w:lang w:val="en-US"/>
        </w:rPr>
        <w:t>, you execute it with an </w:t>
      </w:r>
      <w:hyperlink r:id="rId72" w:tooltip="13.5.2 EXECUTE Statement" w:history="1">
        <w:r w:rsidRPr="00C167D2">
          <w:rPr>
            <w:rStyle w:val="HTML"/>
            <w:rFonts w:ascii="Arial" w:eastAsiaTheme="minorHAnsi" w:hAnsi="Arial" w:cs="Arial"/>
            <w:color w:val="000000"/>
            <w:sz w:val="28"/>
            <w:szCs w:val="28"/>
            <w:bdr w:val="none" w:sz="0" w:space="0" w:color="auto" w:frame="1"/>
            <w:lang w:val="en-US"/>
          </w:rPr>
          <w:t>EXECUTE</w:t>
        </w:r>
      </w:hyperlink>
      <w:r w:rsidRPr="00C167D2">
        <w:rPr>
          <w:rFonts w:ascii="Arial" w:hAnsi="Arial" w:cs="Arial"/>
          <w:sz w:val="28"/>
          <w:szCs w:val="28"/>
          <w:lang w:val="en-US"/>
        </w:rPr>
        <w:t> statement that refers to the prepared statement name. If the prepared statement contains any parameter markers, you must supply a </w:t>
      </w:r>
      <w:r w:rsidRPr="00C167D2">
        <w:rPr>
          <w:rStyle w:val="HTML"/>
          <w:rFonts w:ascii="Arial" w:eastAsiaTheme="minorHAnsi" w:hAnsi="Arial" w:cs="Arial"/>
          <w:color w:val="000000"/>
          <w:sz w:val="28"/>
          <w:szCs w:val="28"/>
          <w:bdr w:val="none" w:sz="0" w:space="0" w:color="auto" w:frame="1"/>
          <w:lang w:val="en-US"/>
        </w:rPr>
        <w:t>USING</w:t>
      </w:r>
      <w:r w:rsidRPr="00C167D2">
        <w:rPr>
          <w:rFonts w:ascii="Arial" w:hAnsi="Arial" w:cs="Arial"/>
          <w:sz w:val="28"/>
          <w:szCs w:val="28"/>
          <w:lang w:val="en-US"/>
        </w:rPr>
        <w:t> clause that lists user variables containing the values to be bound to the parameters. Parameter values can be supplied only by user variables, and the </w:t>
      </w:r>
      <w:r w:rsidRPr="00C167D2">
        <w:rPr>
          <w:rStyle w:val="HTML"/>
          <w:rFonts w:ascii="Arial" w:eastAsiaTheme="minorHAnsi" w:hAnsi="Arial" w:cs="Arial"/>
          <w:color w:val="000000"/>
          <w:sz w:val="28"/>
          <w:szCs w:val="28"/>
          <w:bdr w:val="none" w:sz="0" w:space="0" w:color="auto" w:frame="1"/>
          <w:lang w:val="en-US"/>
        </w:rPr>
        <w:t>USING</w:t>
      </w:r>
      <w:r w:rsidRPr="00C167D2">
        <w:rPr>
          <w:rFonts w:ascii="Arial" w:hAnsi="Arial" w:cs="Arial"/>
          <w:sz w:val="28"/>
          <w:szCs w:val="28"/>
          <w:lang w:val="en-US"/>
        </w:rPr>
        <w:t> clause must name exactly as many variables as the number of parameter markers in the statement.</w:t>
      </w:r>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You can execute a given prepared statement multiple times, passing different variables to it or setting the variables to different values before each execution.</w:t>
      </w:r>
    </w:p>
    <w:p w:rsidR="00451122" w:rsidRPr="00C167D2" w:rsidRDefault="00451122" w:rsidP="005F2BA7">
      <w:pPr>
        <w:pStyle w:val="2"/>
        <w:rPr>
          <w:lang w:val="en-US"/>
        </w:rPr>
      </w:pPr>
      <w:bookmarkStart w:id="19" w:name="_Toc57669506"/>
      <w:r w:rsidRPr="00C167D2">
        <w:rPr>
          <w:lang w:val="en-US"/>
        </w:rPr>
        <w:t>DEALLOCATE PREPARE Statement</w:t>
      </w:r>
      <w:bookmarkEnd w:id="19"/>
    </w:p>
    <w:p w:rsidR="00451122" w:rsidRPr="00C167D2" w:rsidRDefault="00451122" w:rsidP="00C167D2">
      <w:pPr>
        <w:jc w:val="both"/>
        <w:rPr>
          <w:rFonts w:ascii="Arial" w:hAnsi="Arial" w:cs="Arial"/>
          <w:color w:val="000000"/>
          <w:sz w:val="28"/>
          <w:szCs w:val="28"/>
          <w:lang w:val="en-US"/>
        </w:rPr>
      </w:pPr>
      <w:bookmarkStart w:id="20" w:name="idm46251765499936"/>
      <w:bookmarkStart w:id="21" w:name="idm46251765498896"/>
      <w:bookmarkStart w:id="22" w:name="idm46251765497824"/>
      <w:bookmarkEnd w:id="20"/>
      <w:bookmarkEnd w:id="21"/>
      <w:bookmarkEnd w:id="22"/>
      <w:r w:rsidRPr="00C167D2">
        <w:rPr>
          <w:rStyle w:val="HTML"/>
          <w:rFonts w:ascii="Arial" w:eastAsiaTheme="minorHAnsi" w:hAnsi="Arial" w:cs="Arial"/>
          <w:color w:val="000000"/>
          <w:sz w:val="28"/>
          <w:szCs w:val="28"/>
          <w:bdr w:val="none" w:sz="0" w:space="0" w:color="auto" w:frame="1"/>
          <w:lang w:val="en-US"/>
        </w:rPr>
        <w:t>{</w:t>
      </w:r>
      <w:r w:rsidRPr="00C167D2">
        <w:rPr>
          <w:rStyle w:val="token"/>
          <w:rFonts w:ascii="Arial" w:hAnsi="Arial" w:cs="Arial"/>
          <w:color w:val="0077AA"/>
          <w:sz w:val="28"/>
          <w:szCs w:val="28"/>
          <w:bdr w:val="none" w:sz="0" w:space="0" w:color="auto" w:frame="1"/>
          <w:lang w:val="en-US"/>
        </w:rPr>
        <w:t>DEALLOCATE</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A67F59"/>
          <w:sz w:val="28"/>
          <w:szCs w:val="28"/>
          <w:bdr w:val="none" w:sz="0" w:space="0" w:color="auto" w:frame="1"/>
          <w:lang w:val="en-US"/>
        </w:rPr>
        <w:t>|</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0077AA"/>
          <w:sz w:val="28"/>
          <w:szCs w:val="28"/>
          <w:bdr w:val="none" w:sz="0" w:space="0" w:color="auto" w:frame="1"/>
          <w:lang w:val="en-US"/>
        </w:rPr>
        <w:t>DROP</w:t>
      </w:r>
      <w:r w:rsidRPr="00C167D2">
        <w:rPr>
          <w:rStyle w:val="HTML"/>
          <w:rFonts w:ascii="Arial" w:eastAsiaTheme="minorHAnsi" w:hAnsi="Arial" w:cs="Arial"/>
          <w:color w:val="000000"/>
          <w:sz w:val="28"/>
          <w:szCs w:val="28"/>
          <w:bdr w:val="none" w:sz="0" w:space="0" w:color="auto" w:frame="1"/>
          <w:lang w:val="en-US"/>
        </w:rPr>
        <w:t xml:space="preserve">} </w:t>
      </w:r>
      <w:r w:rsidRPr="00C167D2">
        <w:rPr>
          <w:rStyle w:val="token"/>
          <w:rFonts w:ascii="Arial" w:hAnsi="Arial" w:cs="Arial"/>
          <w:color w:val="0077AA"/>
          <w:sz w:val="28"/>
          <w:szCs w:val="28"/>
          <w:bdr w:val="none" w:sz="0" w:space="0" w:color="auto" w:frame="1"/>
          <w:lang w:val="en-US"/>
        </w:rPr>
        <w:t>PREPARE</w:t>
      </w:r>
      <w:r w:rsidRPr="00C167D2">
        <w:rPr>
          <w:rStyle w:val="HTML"/>
          <w:rFonts w:ascii="Arial" w:eastAsiaTheme="minorHAnsi" w:hAnsi="Arial" w:cs="Arial"/>
          <w:color w:val="000000"/>
          <w:sz w:val="28"/>
          <w:szCs w:val="28"/>
          <w:bdr w:val="none" w:sz="0" w:space="0" w:color="auto" w:frame="1"/>
          <w:lang w:val="en-US"/>
        </w:rPr>
        <w:t xml:space="preserve"> </w:t>
      </w:r>
      <w:proofErr w:type="spellStart"/>
      <w:r w:rsidRPr="00C167D2">
        <w:rPr>
          <w:rStyle w:val="a6"/>
          <w:rFonts w:ascii="Arial" w:hAnsi="Arial" w:cs="Arial"/>
          <w:color w:val="000000"/>
          <w:sz w:val="28"/>
          <w:szCs w:val="28"/>
          <w:bdr w:val="none" w:sz="0" w:space="0" w:color="auto" w:frame="1"/>
          <w:lang w:val="en-US"/>
        </w:rPr>
        <w:t>stmt_name</w:t>
      </w:r>
      <w:proofErr w:type="spellEnd"/>
    </w:p>
    <w:p w:rsidR="00451122" w:rsidRPr="00C167D2" w:rsidRDefault="00451122" w:rsidP="00C167D2">
      <w:pPr>
        <w:jc w:val="both"/>
        <w:rPr>
          <w:rFonts w:ascii="Arial" w:hAnsi="Arial" w:cs="Arial"/>
          <w:sz w:val="28"/>
          <w:szCs w:val="28"/>
          <w:lang w:val="en-US"/>
        </w:rPr>
      </w:pPr>
      <w:r w:rsidRPr="00C167D2">
        <w:rPr>
          <w:rFonts w:ascii="Arial" w:hAnsi="Arial" w:cs="Arial"/>
          <w:sz w:val="28"/>
          <w:szCs w:val="28"/>
          <w:lang w:val="en-US"/>
        </w:rPr>
        <w:t xml:space="preserve">To </w:t>
      </w:r>
      <w:proofErr w:type="spellStart"/>
      <w:r w:rsidRPr="00C167D2">
        <w:rPr>
          <w:rFonts w:ascii="Arial" w:hAnsi="Arial" w:cs="Arial"/>
          <w:sz w:val="28"/>
          <w:szCs w:val="28"/>
          <w:lang w:val="en-US"/>
        </w:rPr>
        <w:t>deallocate</w:t>
      </w:r>
      <w:proofErr w:type="spellEnd"/>
      <w:r w:rsidRPr="00C167D2">
        <w:rPr>
          <w:rFonts w:ascii="Arial" w:hAnsi="Arial" w:cs="Arial"/>
          <w:sz w:val="28"/>
          <w:szCs w:val="28"/>
          <w:lang w:val="en-US"/>
        </w:rPr>
        <w:t xml:space="preserve"> a prepared statement produced with </w:t>
      </w:r>
      <w:hyperlink r:id="rId73" w:tooltip="13.5.1 PREPARE Statement" w:history="1">
        <w:r w:rsidRPr="00C167D2">
          <w:rPr>
            <w:rStyle w:val="HTML"/>
            <w:rFonts w:ascii="Arial" w:eastAsiaTheme="minorHAnsi" w:hAnsi="Arial" w:cs="Arial"/>
            <w:color w:val="000000"/>
            <w:sz w:val="28"/>
            <w:szCs w:val="28"/>
            <w:bdr w:val="none" w:sz="0" w:space="0" w:color="auto" w:frame="1"/>
            <w:lang w:val="en-US"/>
          </w:rPr>
          <w:t>PREPARE</w:t>
        </w:r>
      </w:hyperlink>
      <w:r w:rsidRPr="00C167D2">
        <w:rPr>
          <w:rFonts w:ascii="Arial" w:hAnsi="Arial" w:cs="Arial"/>
          <w:sz w:val="28"/>
          <w:szCs w:val="28"/>
          <w:lang w:val="en-US"/>
        </w:rPr>
        <w:t>, use a </w:t>
      </w:r>
      <w:hyperlink r:id="rId74" w:tooltip="13.5.3 DEALLOCATE PREPARE Statement" w:history="1">
        <w:r w:rsidRPr="00C167D2">
          <w:rPr>
            <w:rStyle w:val="HTML"/>
            <w:rFonts w:ascii="Arial" w:eastAsiaTheme="minorHAnsi" w:hAnsi="Arial" w:cs="Arial"/>
            <w:color w:val="000000"/>
            <w:sz w:val="28"/>
            <w:szCs w:val="28"/>
            <w:bdr w:val="none" w:sz="0" w:space="0" w:color="auto" w:frame="1"/>
            <w:lang w:val="en-US"/>
          </w:rPr>
          <w:t>DEALLOCATE PREPARE</w:t>
        </w:r>
      </w:hyperlink>
      <w:r w:rsidRPr="00C167D2">
        <w:rPr>
          <w:rFonts w:ascii="Arial" w:hAnsi="Arial" w:cs="Arial"/>
          <w:sz w:val="28"/>
          <w:szCs w:val="28"/>
          <w:lang w:val="en-US"/>
        </w:rPr>
        <w:t xml:space="preserve"> statement that refers to the prepared statement name. </w:t>
      </w:r>
      <w:proofErr w:type="gramStart"/>
      <w:r w:rsidRPr="00C167D2">
        <w:rPr>
          <w:rFonts w:ascii="Arial" w:hAnsi="Arial" w:cs="Arial"/>
          <w:sz w:val="28"/>
          <w:szCs w:val="28"/>
          <w:lang w:val="en-US"/>
        </w:rPr>
        <w:t xml:space="preserve">Attempting to execute a prepared statement after </w:t>
      </w:r>
      <w:proofErr w:type="spellStart"/>
      <w:r w:rsidRPr="00C167D2">
        <w:rPr>
          <w:rFonts w:ascii="Arial" w:hAnsi="Arial" w:cs="Arial"/>
          <w:sz w:val="28"/>
          <w:szCs w:val="28"/>
          <w:lang w:val="en-US"/>
        </w:rPr>
        <w:t>deallocating</w:t>
      </w:r>
      <w:proofErr w:type="spellEnd"/>
      <w:r w:rsidRPr="00C167D2">
        <w:rPr>
          <w:rFonts w:ascii="Arial" w:hAnsi="Arial" w:cs="Arial"/>
          <w:sz w:val="28"/>
          <w:szCs w:val="28"/>
          <w:lang w:val="en-US"/>
        </w:rPr>
        <w:t xml:space="preserve"> it results in an error.</w:t>
      </w:r>
      <w:proofErr w:type="gramEnd"/>
      <w:r w:rsidRPr="00C167D2">
        <w:rPr>
          <w:rFonts w:ascii="Arial" w:hAnsi="Arial" w:cs="Arial"/>
          <w:sz w:val="28"/>
          <w:szCs w:val="28"/>
          <w:lang w:val="en-US"/>
        </w:rPr>
        <w:t xml:space="preserve"> If too many prepared statements are created and not </w:t>
      </w:r>
      <w:proofErr w:type="spellStart"/>
      <w:r w:rsidRPr="00C167D2">
        <w:rPr>
          <w:rFonts w:ascii="Arial" w:hAnsi="Arial" w:cs="Arial"/>
          <w:sz w:val="28"/>
          <w:szCs w:val="28"/>
          <w:lang w:val="en-US"/>
        </w:rPr>
        <w:t>deallocated</w:t>
      </w:r>
      <w:proofErr w:type="spellEnd"/>
      <w:r w:rsidRPr="00C167D2">
        <w:rPr>
          <w:rFonts w:ascii="Arial" w:hAnsi="Arial" w:cs="Arial"/>
          <w:sz w:val="28"/>
          <w:szCs w:val="28"/>
          <w:lang w:val="en-US"/>
        </w:rPr>
        <w:t xml:space="preserve"> by either the </w:t>
      </w:r>
      <w:r w:rsidRPr="00C167D2">
        <w:rPr>
          <w:rStyle w:val="HTML"/>
          <w:rFonts w:ascii="Arial" w:eastAsiaTheme="minorHAnsi" w:hAnsi="Arial" w:cs="Arial"/>
          <w:color w:val="000000"/>
          <w:sz w:val="28"/>
          <w:szCs w:val="28"/>
          <w:bdr w:val="none" w:sz="0" w:space="0" w:color="auto" w:frame="1"/>
          <w:lang w:val="en-US"/>
        </w:rPr>
        <w:t>DEALLOCATE PREPARE</w:t>
      </w:r>
      <w:r w:rsidRPr="00C167D2">
        <w:rPr>
          <w:rFonts w:ascii="Arial" w:hAnsi="Arial" w:cs="Arial"/>
          <w:sz w:val="28"/>
          <w:szCs w:val="28"/>
          <w:lang w:val="en-US"/>
        </w:rPr>
        <w:t> statement or the end of the session, you might encounter the upper limit enforced by the </w:t>
      </w:r>
      <w:proofErr w:type="spellStart"/>
      <w:r w:rsidRPr="00C167D2">
        <w:rPr>
          <w:rFonts w:ascii="Arial" w:hAnsi="Arial" w:cs="Arial"/>
          <w:sz w:val="28"/>
          <w:szCs w:val="28"/>
        </w:rPr>
        <w:fldChar w:fldCharType="begin"/>
      </w:r>
      <w:r w:rsidRPr="00C167D2">
        <w:rPr>
          <w:rFonts w:ascii="Arial" w:hAnsi="Arial" w:cs="Arial"/>
          <w:sz w:val="28"/>
          <w:szCs w:val="28"/>
          <w:lang w:val="en-US"/>
        </w:rPr>
        <w:instrText xml:space="preserve"> HYPERLINK "https://dev.mysql.com/doc/refman/8.0/en/server-system-variables.html" \l "sysvar_max_prepared_stmt_count" </w:instrText>
      </w:r>
      <w:r w:rsidRPr="00C167D2">
        <w:rPr>
          <w:rFonts w:ascii="Arial" w:hAnsi="Arial" w:cs="Arial"/>
          <w:sz w:val="28"/>
          <w:szCs w:val="28"/>
        </w:rPr>
        <w:fldChar w:fldCharType="separate"/>
      </w:r>
      <w:r w:rsidRPr="00C167D2">
        <w:rPr>
          <w:rStyle w:val="HTML"/>
          <w:rFonts w:ascii="Arial" w:eastAsiaTheme="minorHAnsi" w:hAnsi="Arial" w:cs="Arial"/>
          <w:color w:val="000000"/>
          <w:sz w:val="28"/>
          <w:szCs w:val="28"/>
          <w:bdr w:val="none" w:sz="0" w:space="0" w:color="auto" w:frame="1"/>
          <w:lang w:val="en-US"/>
        </w:rPr>
        <w:t>max_prepared_stmt_count</w:t>
      </w:r>
      <w:proofErr w:type="spellEnd"/>
      <w:r w:rsidRPr="00C167D2">
        <w:rPr>
          <w:rFonts w:ascii="Arial" w:hAnsi="Arial" w:cs="Arial"/>
          <w:sz w:val="28"/>
          <w:szCs w:val="28"/>
        </w:rPr>
        <w:fldChar w:fldCharType="end"/>
      </w:r>
      <w:r w:rsidRPr="00C167D2">
        <w:rPr>
          <w:rFonts w:ascii="Arial" w:hAnsi="Arial" w:cs="Arial"/>
          <w:sz w:val="28"/>
          <w:szCs w:val="28"/>
          <w:lang w:val="en-US"/>
        </w:rPr>
        <w:t> system variable.</w:t>
      </w:r>
    </w:p>
    <w:p w:rsidR="00DC4958" w:rsidRPr="00C167D2" w:rsidRDefault="00DC4958" w:rsidP="00C167D2">
      <w:pPr>
        <w:jc w:val="both"/>
        <w:rPr>
          <w:rFonts w:ascii="Arial" w:hAnsi="Arial" w:cs="Arial"/>
          <w:sz w:val="28"/>
          <w:szCs w:val="28"/>
          <w:lang w:val="en-US"/>
        </w:rPr>
      </w:pPr>
    </w:p>
    <w:sectPr w:rsidR="00DC4958" w:rsidRPr="00C16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1063C"/>
    <w:multiLevelType w:val="multilevel"/>
    <w:tmpl w:val="CA82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947851"/>
    <w:multiLevelType w:val="multilevel"/>
    <w:tmpl w:val="FF1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DE6C33"/>
    <w:multiLevelType w:val="multilevel"/>
    <w:tmpl w:val="784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CC203F"/>
    <w:multiLevelType w:val="multilevel"/>
    <w:tmpl w:val="A796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B34FF5"/>
    <w:multiLevelType w:val="multilevel"/>
    <w:tmpl w:val="8404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4A0D46"/>
    <w:multiLevelType w:val="multilevel"/>
    <w:tmpl w:val="E8F4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3411B24"/>
    <w:multiLevelType w:val="multilevel"/>
    <w:tmpl w:val="C9CA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9821F7"/>
    <w:multiLevelType w:val="multilevel"/>
    <w:tmpl w:val="8D78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E127C31"/>
    <w:multiLevelType w:val="multilevel"/>
    <w:tmpl w:val="54B0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7"/>
  </w:num>
  <w:num w:numId="4">
    <w:abstractNumId w:val="4"/>
  </w:num>
  <w:num w:numId="5">
    <w:abstractNumId w:val="6"/>
  </w:num>
  <w:num w:numId="6">
    <w:abstractNumId w:val="0"/>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122"/>
    <w:rsid w:val="00201ED6"/>
    <w:rsid w:val="002A4C5A"/>
    <w:rsid w:val="00451122"/>
    <w:rsid w:val="00554C3C"/>
    <w:rsid w:val="005F2BA7"/>
    <w:rsid w:val="0081686B"/>
    <w:rsid w:val="00C167D2"/>
    <w:rsid w:val="00DC4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167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511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511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11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51122"/>
    <w:rPr>
      <w:rFonts w:ascii="Times New Roman" w:eastAsia="Times New Roman" w:hAnsi="Times New Roman" w:cs="Times New Roman"/>
      <w:b/>
      <w:bCs/>
      <w:sz w:val="27"/>
      <w:szCs w:val="27"/>
      <w:lang w:eastAsia="ru-RU"/>
    </w:rPr>
  </w:style>
  <w:style w:type="character" w:customStyle="1" w:styleId="section">
    <w:name w:val="section"/>
    <w:basedOn w:val="a0"/>
    <w:rsid w:val="00451122"/>
  </w:style>
  <w:style w:type="character" w:styleId="a3">
    <w:name w:val="Hyperlink"/>
    <w:basedOn w:val="a0"/>
    <w:uiPriority w:val="99"/>
    <w:unhideWhenUsed/>
    <w:rsid w:val="00451122"/>
    <w:rPr>
      <w:color w:val="0000FF"/>
      <w:u w:val="single"/>
    </w:rPr>
  </w:style>
  <w:style w:type="paragraph" w:styleId="a4">
    <w:name w:val="Normal (Web)"/>
    <w:basedOn w:val="a"/>
    <w:uiPriority w:val="99"/>
    <w:semiHidden/>
    <w:unhideWhenUsed/>
    <w:rsid w:val="00451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451122"/>
    <w:rPr>
      <w:rFonts w:ascii="Courier New" w:eastAsia="Times New Roman" w:hAnsi="Courier New" w:cs="Courier New"/>
      <w:sz w:val="20"/>
      <w:szCs w:val="20"/>
    </w:rPr>
  </w:style>
  <w:style w:type="character" w:styleId="a5">
    <w:name w:val="Strong"/>
    <w:basedOn w:val="a0"/>
    <w:uiPriority w:val="22"/>
    <w:qFormat/>
    <w:rsid w:val="00451122"/>
    <w:rPr>
      <w:b/>
      <w:bCs/>
    </w:rPr>
  </w:style>
  <w:style w:type="paragraph" w:styleId="HTML0">
    <w:name w:val="HTML Preformatted"/>
    <w:basedOn w:val="a"/>
    <w:link w:val="HTML1"/>
    <w:uiPriority w:val="99"/>
    <w:semiHidden/>
    <w:unhideWhenUsed/>
    <w:rsid w:val="00451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451122"/>
    <w:rPr>
      <w:rFonts w:ascii="Courier New" w:eastAsia="Times New Roman" w:hAnsi="Courier New" w:cs="Courier New"/>
      <w:sz w:val="20"/>
      <w:szCs w:val="20"/>
      <w:lang w:eastAsia="ru-RU"/>
    </w:rPr>
  </w:style>
  <w:style w:type="character" w:customStyle="1" w:styleId="token">
    <w:name w:val="token"/>
    <w:basedOn w:val="a0"/>
    <w:rsid w:val="00451122"/>
  </w:style>
  <w:style w:type="character" w:styleId="a6">
    <w:name w:val="Emphasis"/>
    <w:basedOn w:val="a0"/>
    <w:uiPriority w:val="20"/>
    <w:qFormat/>
    <w:rsid w:val="00451122"/>
    <w:rPr>
      <w:i/>
      <w:iCs/>
    </w:rPr>
  </w:style>
  <w:style w:type="character" w:customStyle="1" w:styleId="10">
    <w:name w:val="Заголовок 1 Знак"/>
    <w:basedOn w:val="a0"/>
    <w:link w:val="1"/>
    <w:uiPriority w:val="9"/>
    <w:rsid w:val="00C167D2"/>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5F2BA7"/>
    <w:pPr>
      <w:outlineLvl w:val="9"/>
    </w:pPr>
    <w:rPr>
      <w:lang w:eastAsia="ru-RU"/>
    </w:rPr>
  </w:style>
  <w:style w:type="paragraph" w:styleId="11">
    <w:name w:val="toc 1"/>
    <w:basedOn w:val="a"/>
    <w:next w:val="a"/>
    <w:autoRedefine/>
    <w:uiPriority w:val="39"/>
    <w:unhideWhenUsed/>
    <w:rsid w:val="005F2BA7"/>
    <w:pPr>
      <w:spacing w:after="100"/>
    </w:pPr>
  </w:style>
  <w:style w:type="paragraph" w:styleId="21">
    <w:name w:val="toc 2"/>
    <w:basedOn w:val="a"/>
    <w:next w:val="a"/>
    <w:autoRedefine/>
    <w:uiPriority w:val="39"/>
    <w:unhideWhenUsed/>
    <w:rsid w:val="005F2BA7"/>
    <w:pPr>
      <w:spacing w:after="100"/>
      <w:ind w:left="220"/>
    </w:pPr>
  </w:style>
  <w:style w:type="paragraph" w:styleId="a8">
    <w:name w:val="Balloon Text"/>
    <w:basedOn w:val="a"/>
    <w:link w:val="a9"/>
    <w:uiPriority w:val="99"/>
    <w:semiHidden/>
    <w:unhideWhenUsed/>
    <w:rsid w:val="005F2B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2B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167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511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511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11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51122"/>
    <w:rPr>
      <w:rFonts w:ascii="Times New Roman" w:eastAsia="Times New Roman" w:hAnsi="Times New Roman" w:cs="Times New Roman"/>
      <w:b/>
      <w:bCs/>
      <w:sz w:val="27"/>
      <w:szCs w:val="27"/>
      <w:lang w:eastAsia="ru-RU"/>
    </w:rPr>
  </w:style>
  <w:style w:type="character" w:customStyle="1" w:styleId="section">
    <w:name w:val="section"/>
    <w:basedOn w:val="a0"/>
    <w:rsid w:val="00451122"/>
  </w:style>
  <w:style w:type="character" w:styleId="a3">
    <w:name w:val="Hyperlink"/>
    <w:basedOn w:val="a0"/>
    <w:uiPriority w:val="99"/>
    <w:unhideWhenUsed/>
    <w:rsid w:val="00451122"/>
    <w:rPr>
      <w:color w:val="0000FF"/>
      <w:u w:val="single"/>
    </w:rPr>
  </w:style>
  <w:style w:type="paragraph" w:styleId="a4">
    <w:name w:val="Normal (Web)"/>
    <w:basedOn w:val="a"/>
    <w:uiPriority w:val="99"/>
    <w:semiHidden/>
    <w:unhideWhenUsed/>
    <w:rsid w:val="00451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451122"/>
    <w:rPr>
      <w:rFonts w:ascii="Courier New" w:eastAsia="Times New Roman" w:hAnsi="Courier New" w:cs="Courier New"/>
      <w:sz w:val="20"/>
      <w:szCs w:val="20"/>
    </w:rPr>
  </w:style>
  <w:style w:type="character" w:styleId="a5">
    <w:name w:val="Strong"/>
    <w:basedOn w:val="a0"/>
    <w:uiPriority w:val="22"/>
    <w:qFormat/>
    <w:rsid w:val="00451122"/>
    <w:rPr>
      <w:b/>
      <w:bCs/>
    </w:rPr>
  </w:style>
  <w:style w:type="paragraph" w:styleId="HTML0">
    <w:name w:val="HTML Preformatted"/>
    <w:basedOn w:val="a"/>
    <w:link w:val="HTML1"/>
    <w:uiPriority w:val="99"/>
    <w:semiHidden/>
    <w:unhideWhenUsed/>
    <w:rsid w:val="00451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451122"/>
    <w:rPr>
      <w:rFonts w:ascii="Courier New" w:eastAsia="Times New Roman" w:hAnsi="Courier New" w:cs="Courier New"/>
      <w:sz w:val="20"/>
      <w:szCs w:val="20"/>
      <w:lang w:eastAsia="ru-RU"/>
    </w:rPr>
  </w:style>
  <w:style w:type="character" w:customStyle="1" w:styleId="token">
    <w:name w:val="token"/>
    <w:basedOn w:val="a0"/>
    <w:rsid w:val="00451122"/>
  </w:style>
  <w:style w:type="character" w:styleId="a6">
    <w:name w:val="Emphasis"/>
    <w:basedOn w:val="a0"/>
    <w:uiPriority w:val="20"/>
    <w:qFormat/>
    <w:rsid w:val="00451122"/>
    <w:rPr>
      <w:i/>
      <w:iCs/>
    </w:rPr>
  </w:style>
  <w:style w:type="character" w:customStyle="1" w:styleId="10">
    <w:name w:val="Заголовок 1 Знак"/>
    <w:basedOn w:val="a0"/>
    <w:link w:val="1"/>
    <w:uiPriority w:val="9"/>
    <w:rsid w:val="00C167D2"/>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5F2BA7"/>
    <w:pPr>
      <w:outlineLvl w:val="9"/>
    </w:pPr>
    <w:rPr>
      <w:lang w:eastAsia="ru-RU"/>
    </w:rPr>
  </w:style>
  <w:style w:type="paragraph" w:styleId="11">
    <w:name w:val="toc 1"/>
    <w:basedOn w:val="a"/>
    <w:next w:val="a"/>
    <w:autoRedefine/>
    <w:uiPriority w:val="39"/>
    <w:unhideWhenUsed/>
    <w:rsid w:val="005F2BA7"/>
    <w:pPr>
      <w:spacing w:after="100"/>
    </w:pPr>
  </w:style>
  <w:style w:type="paragraph" w:styleId="21">
    <w:name w:val="toc 2"/>
    <w:basedOn w:val="a"/>
    <w:next w:val="a"/>
    <w:autoRedefine/>
    <w:uiPriority w:val="39"/>
    <w:unhideWhenUsed/>
    <w:rsid w:val="005F2BA7"/>
    <w:pPr>
      <w:spacing w:after="100"/>
      <w:ind w:left="220"/>
    </w:pPr>
  </w:style>
  <w:style w:type="paragraph" w:styleId="a8">
    <w:name w:val="Balloon Text"/>
    <w:basedOn w:val="a"/>
    <w:link w:val="a9"/>
    <w:uiPriority w:val="99"/>
    <w:semiHidden/>
    <w:unhideWhenUsed/>
    <w:rsid w:val="005F2B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2B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888499">
      <w:bodyDiv w:val="1"/>
      <w:marLeft w:val="0"/>
      <w:marRight w:val="0"/>
      <w:marTop w:val="0"/>
      <w:marBottom w:val="0"/>
      <w:divBdr>
        <w:top w:val="none" w:sz="0" w:space="0" w:color="auto"/>
        <w:left w:val="none" w:sz="0" w:space="0" w:color="auto"/>
        <w:bottom w:val="none" w:sz="0" w:space="0" w:color="auto"/>
        <w:right w:val="none" w:sz="0" w:space="0" w:color="auto"/>
      </w:divBdr>
      <w:divsChild>
        <w:div w:id="1169828198">
          <w:marLeft w:val="0"/>
          <w:marRight w:val="0"/>
          <w:marTop w:val="0"/>
          <w:marBottom w:val="0"/>
          <w:divBdr>
            <w:top w:val="none" w:sz="0" w:space="0" w:color="auto"/>
            <w:left w:val="none" w:sz="0" w:space="0" w:color="auto"/>
            <w:bottom w:val="none" w:sz="0" w:space="0" w:color="auto"/>
            <w:right w:val="none" w:sz="0" w:space="0" w:color="auto"/>
          </w:divBdr>
          <w:divsChild>
            <w:div w:id="1445227709">
              <w:marLeft w:val="0"/>
              <w:marRight w:val="0"/>
              <w:marTop w:val="0"/>
              <w:marBottom w:val="0"/>
              <w:divBdr>
                <w:top w:val="none" w:sz="0" w:space="0" w:color="auto"/>
                <w:left w:val="none" w:sz="0" w:space="0" w:color="auto"/>
                <w:bottom w:val="none" w:sz="0" w:space="0" w:color="auto"/>
                <w:right w:val="none" w:sz="0" w:space="0" w:color="auto"/>
              </w:divBdr>
              <w:divsChild>
                <w:div w:id="15973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9298">
          <w:marLeft w:val="0"/>
          <w:marRight w:val="0"/>
          <w:marTop w:val="0"/>
          <w:marBottom w:val="0"/>
          <w:divBdr>
            <w:top w:val="none" w:sz="0" w:space="0" w:color="auto"/>
            <w:left w:val="none" w:sz="0" w:space="0" w:color="auto"/>
            <w:bottom w:val="none" w:sz="0" w:space="0" w:color="auto"/>
            <w:right w:val="none" w:sz="0" w:space="0" w:color="auto"/>
          </w:divBdr>
        </w:div>
      </w:divsChild>
    </w:div>
    <w:div w:id="1149204708">
      <w:bodyDiv w:val="1"/>
      <w:marLeft w:val="0"/>
      <w:marRight w:val="0"/>
      <w:marTop w:val="0"/>
      <w:marBottom w:val="0"/>
      <w:divBdr>
        <w:top w:val="none" w:sz="0" w:space="0" w:color="auto"/>
        <w:left w:val="none" w:sz="0" w:space="0" w:color="auto"/>
        <w:bottom w:val="none" w:sz="0" w:space="0" w:color="auto"/>
        <w:right w:val="none" w:sz="0" w:space="0" w:color="auto"/>
      </w:divBdr>
      <w:divsChild>
        <w:div w:id="171771934">
          <w:marLeft w:val="0"/>
          <w:marRight w:val="0"/>
          <w:marTop w:val="0"/>
          <w:marBottom w:val="0"/>
          <w:divBdr>
            <w:top w:val="none" w:sz="0" w:space="0" w:color="auto"/>
            <w:left w:val="none" w:sz="0" w:space="0" w:color="auto"/>
            <w:bottom w:val="none" w:sz="0" w:space="0" w:color="auto"/>
            <w:right w:val="none" w:sz="0" w:space="0" w:color="auto"/>
          </w:divBdr>
          <w:divsChild>
            <w:div w:id="1394310119">
              <w:marLeft w:val="0"/>
              <w:marRight w:val="0"/>
              <w:marTop w:val="0"/>
              <w:marBottom w:val="0"/>
              <w:divBdr>
                <w:top w:val="none" w:sz="0" w:space="0" w:color="auto"/>
                <w:left w:val="none" w:sz="0" w:space="0" w:color="auto"/>
                <w:bottom w:val="none" w:sz="0" w:space="0" w:color="auto"/>
                <w:right w:val="none" w:sz="0" w:space="0" w:color="auto"/>
              </w:divBdr>
              <w:divsChild>
                <w:div w:id="17841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90135">
          <w:marLeft w:val="0"/>
          <w:marRight w:val="0"/>
          <w:marTop w:val="0"/>
          <w:marBottom w:val="0"/>
          <w:divBdr>
            <w:top w:val="none" w:sz="0" w:space="0" w:color="auto"/>
            <w:left w:val="none" w:sz="0" w:space="0" w:color="auto"/>
            <w:bottom w:val="none" w:sz="0" w:space="0" w:color="auto"/>
            <w:right w:val="none" w:sz="0" w:space="0" w:color="auto"/>
          </w:divBdr>
        </w:div>
      </w:divsChild>
    </w:div>
    <w:div w:id="1423843488">
      <w:bodyDiv w:val="1"/>
      <w:marLeft w:val="0"/>
      <w:marRight w:val="0"/>
      <w:marTop w:val="0"/>
      <w:marBottom w:val="0"/>
      <w:divBdr>
        <w:top w:val="none" w:sz="0" w:space="0" w:color="auto"/>
        <w:left w:val="none" w:sz="0" w:space="0" w:color="auto"/>
        <w:bottom w:val="none" w:sz="0" w:space="0" w:color="auto"/>
        <w:right w:val="none" w:sz="0" w:space="0" w:color="auto"/>
      </w:divBdr>
      <w:divsChild>
        <w:div w:id="893855617">
          <w:marLeft w:val="0"/>
          <w:marRight w:val="0"/>
          <w:marTop w:val="0"/>
          <w:marBottom w:val="0"/>
          <w:divBdr>
            <w:top w:val="none" w:sz="0" w:space="0" w:color="auto"/>
            <w:left w:val="none" w:sz="0" w:space="0" w:color="auto"/>
            <w:bottom w:val="none" w:sz="0" w:space="0" w:color="auto"/>
            <w:right w:val="none" w:sz="0" w:space="0" w:color="auto"/>
          </w:divBdr>
          <w:divsChild>
            <w:div w:id="499543666">
              <w:marLeft w:val="0"/>
              <w:marRight w:val="0"/>
              <w:marTop w:val="0"/>
              <w:marBottom w:val="0"/>
              <w:divBdr>
                <w:top w:val="none" w:sz="0" w:space="0" w:color="auto"/>
                <w:left w:val="none" w:sz="0" w:space="0" w:color="auto"/>
                <w:bottom w:val="none" w:sz="0" w:space="0" w:color="auto"/>
                <w:right w:val="none" w:sz="0" w:space="0" w:color="auto"/>
              </w:divBdr>
              <w:divsChild>
                <w:div w:id="5012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85787">
          <w:marLeft w:val="0"/>
          <w:marRight w:val="0"/>
          <w:marTop w:val="0"/>
          <w:marBottom w:val="300"/>
          <w:divBdr>
            <w:top w:val="none" w:sz="0" w:space="0" w:color="auto"/>
            <w:left w:val="none" w:sz="0" w:space="0" w:color="auto"/>
            <w:bottom w:val="none" w:sz="0" w:space="0" w:color="auto"/>
            <w:right w:val="none" w:sz="0" w:space="0" w:color="auto"/>
          </w:divBdr>
        </w:div>
        <w:div w:id="1503355098">
          <w:marLeft w:val="0"/>
          <w:marRight w:val="0"/>
          <w:marTop w:val="0"/>
          <w:marBottom w:val="0"/>
          <w:divBdr>
            <w:top w:val="none" w:sz="0" w:space="0" w:color="auto"/>
            <w:left w:val="none" w:sz="0" w:space="0" w:color="auto"/>
            <w:bottom w:val="none" w:sz="0" w:space="0" w:color="auto"/>
            <w:right w:val="none" w:sz="0" w:space="0" w:color="auto"/>
          </w:divBdr>
        </w:div>
        <w:div w:id="1468545528">
          <w:marLeft w:val="0"/>
          <w:marRight w:val="0"/>
          <w:marTop w:val="0"/>
          <w:marBottom w:val="0"/>
          <w:divBdr>
            <w:top w:val="none" w:sz="0" w:space="0" w:color="auto"/>
            <w:left w:val="none" w:sz="0" w:space="0" w:color="auto"/>
            <w:bottom w:val="none" w:sz="0" w:space="0" w:color="auto"/>
            <w:right w:val="none" w:sz="0" w:space="0" w:color="auto"/>
          </w:divBdr>
        </w:div>
        <w:div w:id="1148060327">
          <w:marLeft w:val="0"/>
          <w:marRight w:val="0"/>
          <w:marTop w:val="0"/>
          <w:marBottom w:val="0"/>
          <w:divBdr>
            <w:top w:val="none" w:sz="0" w:space="0" w:color="auto"/>
            <w:left w:val="none" w:sz="0" w:space="0" w:color="auto"/>
            <w:bottom w:val="none" w:sz="0" w:space="0" w:color="auto"/>
            <w:right w:val="none" w:sz="0" w:space="0" w:color="auto"/>
          </w:divBdr>
        </w:div>
        <w:div w:id="2120486928">
          <w:marLeft w:val="0"/>
          <w:marRight w:val="0"/>
          <w:marTop w:val="0"/>
          <w:marBottom w:val="0"/>
          <w:divBdr>
            <w:top w:val="none" w:sz="0" w:space="0" w:color="auto"/>
            <w:left w:val="none" w:sz="0" w:space="0" w:color="auto"/>
            <w:bottom w:val="none" w:sz="0" w:space="0" w:color="auto"/>
            <w:right w:val="none" w:sz="0" w:space="0" w:color="auto"/>
          </w:divBdr>
        </w:div>
        <w:div w:id="1901281609">
          <w:marLeft w:val="0"/>
          <w:marRight w:val="0"/>
          <w:marTop w:val="0"/>
          <w:marBottom w:val="0"/>
          <w:divBdr>
            <w:top w:val="none" w:sz="0" w:space="0" w:color="auto"/>
            <w:left w:val="none" w:sz="0" w:space="0" w:color="auto"/>
            <w:bottom w:val="none" w:sz="0" w:space="0" w:color="auto"/>
            <w:right w:val="none" w:sz="0" w:space="0" w:color="auto"/>
          </w:divBdr>
        </w:div>
        <w:div w:id="901335340">
          <w:marLeft w:val="0"/>
          <w:marRight w:val="0"/>
          <w:marTop w:val="0"/>
          <w:marBottom w:val="0"/>
          <w:divBdr>
            <w:top w:val="none" w:sz="0" w:space="0" w:color="auto"/>
            <w:left w:val="none" w:sz="0" w:space="0" w:color="auto"/>
            <w:bottom w:val="none" w:sz="0" w:space="0" w:color="auto"/>
            <w:right w:val="none" w:sz="0" w:space="0" w:color="auto"/>
          </w:divBdr>
        </w:div>
        <w:div w:id="683290779">
          <w:marLeft w:val="0"/>
          <w:marRight w:val="0"/>
          <w:marTop w:val="0"/>
          <w:marBottom w:val="0"/>
          <w:divBdr>
            <w:top w:val="none" w:sz="0" w:space="0" w:color="auto"/>
            <w:left w:val="none" w:sz="0" w:space="0" w:color="auto"/>
            <w:bottom w:val="none" w:sz="0" w:space="0" w:color="auto"/>
            <w:right w:val="none" w:sz="0" w:space="0" w:color="auto"/>
          </w:divBdr>
        </w:div>
        <w:div w:id="1304965336">
          <w:marLeft w:val="0"/>
          <w:marRight w:val="0"/>
          <w:marTop w:val="0"/>
          <w:marBottom w:val="0"/>
          <w:divBdr>
            <w:top w:val="none" w:sz="0" w:space="0" w:color="auto"/>
            <w:left w:val="none" w:sz="0" w:space="0" w:color="auto"/>
            <w:bottom w:val="none" w:sz="0" w:space="0" w:color="auto"/>
            <w:right w:val="none" w:sz="0" w:space="0" w:color="auto"/>
          </w:divBdr>
        </w:div>
        <w:div w:id="1764569358">
          <w:marLeft w:val="0"/>
          <w:marRight w:val="0"/>
          <w:marTop w:val="0"/>
          <w:marBottom w:val="0"/>
          <w:divBdr>
            <w:top w:val="none" w:sz="0" w:space="0" w:color="auto"/>
            <w:left w:val="none" w:sz="0" w:space="0" w:color="auto"/>
            <w:bottom w:val="none" w:sz="0" w:space="0" w:color="auto"/>
            <w:right w:val="none" w:sz="0" w:space="0" w:color="auto"/>
          </w:divBdr>
        </w:div>
        <w:div w:id="130637012">
          <w:marLeft w:val="0"/>
          <w:marRight w:val="0"/>
          <w:marTop w:val="0"/>
          <w:marBottom w:val="0"/>
          <w:divBdr>
            <w:top w:val="none" w:sz="0" w:space="0" w:color="auto"/>
            <w:left w:val="none" w:sz="0" w:space="0" w:color="auto"/>
            <w:bottom w:val="none" w:sz="0" w:space="0" w:color="auto"/>
            <w:right w:val="none" w:sz="0" w:space="0" w:color="auto"/>
          </w:divBdr>
        </w:div>
      </w:divsChild>
    </w:div>
    <w:div w:id="1691029862">
      <w:bodyDiv w:val="1"/>
      <w:marLeft w:val="0"/>
      <w:marRight w:val="0"/>
      <w:marTop w:val="0"/>
      <w:marBottom w:val="0"/>
      <w:divBdr>
        <w:top w:val="none" w:sz="0" w:space="0" w:color="auto"/>
        <w:left w:val="none" w:sz="0" w:space="0" w:color="auto"/>
        <w:bottom w:val="none" w:sz="0" w:space="0" w:color="auto"/>
        <w:right w:val="none" w:sz="0" w:space="0" w:color="auto"/>
      </w:divBdr>
      <w:divsChild>
        <w:div w:id="773549146">
          <w:marLeft w:val="0"/>
          <w:marRight w:val="0"/>
          <w:marTop w:val="0"/>
          <w:marBottom w:val="0"/>
          <w:divBdr>
            <w:top w:val="none" w:sz="0" w:space="0" w:color="auto"/>
            <w:left w:val="none" w:sz="0" w:space="0" w:color="auto"/>
            <w:bottom w:val="none" w:sz="0" w:space="0" w:color="auto"/>
            <w:right w:val="none" w:sz="0" w:space="0" w:color="auto"/>
          </w:divBdr>
          <w:divsChild>
            <w:div w:id="74016350">
              <w:marLeft w:val="0"/>
              <w:marRight w:val="0"/>
              <w:marTop w:val="0"/>
              <w:marBottom w:val="0"/>
              <w:divBdr>
                <w:top w:val="none" w:sz="0" w:space="0" w:color="auto"/>
                <w:left w:val="none" w:sz="0" w:space="0" w:color="auto"/>
                <w:bottom w:val="none" w:sz="0" w:space="0" w:color="auto"/>
                <w:right w:val="none" w:sz="0" w:space="0" w:color="auto"/>
              </w:divBdr>
              <w:divsChild>
                <w:div w:id="834296078">
                  <w:marLeft w:val="0"/>
                  <w:marRight w:val="0"/>
                  <w:marTop w:val="0"/>
                  <w:marBottom w:val="0"/>
                  <w:divBdr>
                    <w:top w:val="none" w:sz="0" w:space="0" w:color="auto"/>
                    <w:left w:val="none" w:sz="0" w:space="0" w:color="auto"/>
                    <w:bottom w:val="none" w:sz="0" w:space="0" w:color="auto"/>
                    <w:right w:val="none" w:sz="0" w:space="0" w:color="auto"/>
                  </w:divBdr>
                  <w:divsChild>
                    <w:div w:id="50655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16562">
              <w:marLeft w:val="0"/>
              <w:marRight w:val="0"/>
              <w:marTop w:val="0"/>
              <w:marBottom w:val="0"/>
              <w:divBdr>
                <w:top w:val="none" w:sz="0" w:space="0" w:color="auto"/>
                <w:left w:val="none" w:sz="0" w:space="0" w:color="auto"/>
                <w:bottom w:val="none" w:sz="0" w:space="0" w:color="auto"/>
                <w:right w:val="none" w:sz="0" w:space="0" w:color="auto"/>
              </w:divBdr>
            </w:div>
            <w:div w:id="1901166043">
              <w:marLeft w:val="0"/>
              <w:marRight w:val="0"/>
              <w:marTop w:val="0"/>
              <w:marBottom w:val="0"/>
              <w:divBdr>
                <w:top w:val="none" w:sz="0" w:space="0" w:color="auto"/>
                <w:left w:val="none" w:sz="0" w:space="0" w:color="auto"/>
                <w:bottom w:val="none" w:sz="0" w:space="0" w:color="auto"/>
                <w:right w:val="none" w:sz="0" w:space="0" w:color="auto"/>
              </w:divBdr>
            </w:div>
            <w:div w:id="421024919">
              <w:marLeft w:val="0"/>
              <w:marRight w:val="0"/>
              <w:marTop w:val="0"/>
              <w:marBottom w:val="0"/>
              <w:divBdr>
                <w:top w:val="none" w:sz="0" w:space="0" w:color="auto"/>
                <w:left w:val="none" w:sz="0" w:space="0" w:color="auto"/>
                <w:bottom w:val="none" w:sz="0" w:space="0" w:color="auto"/>
                <w:right w:val="none" w:sz="0" w:space="0" w:color="auto"/>
              </w:divBdr>
            </w:div>
            <w:div w:id="18956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mysql.com/doc/refman/8.0/en/server-system-variables.html" TargetMode="External"/><Relationship Id="rId18" Type="http://schemas.openxmlformats.org/officeDocument/2006/relationships/hyperlink" Target="https://dev.mysql.com/doc/refman/8.0/en/prepare.html" TargetMode="External"/><Relationship Id="rId26" Type="http://schemas.openxmlformats.org/officeDocument/2006/relationships/hyperlink" Target="https://dev.mysql.com/doc/refman/8.0/en/execute.html" TargetMode="External"/><Relationship Id="rId39" Type="http://schemas.openxmlformats.org/officeDocument/2006/relationships/hyperlink" Target="https://dev.mysql.com/doc/refman/8.0/en/datetime.html" TargetMode="External"/><Relationship Id="rId21" Type="http://schemas.openxmlformats.org/officeDocument/2006/relationships/hyperlink" Target="https://dev.mysql.com/doc/refman/8.0/en/deallocate-prepare.html" TargetMode="External"/><Relationship Id="rId34" Type="http://schemas.openxmlformats.org/officeDocument/2006/relationships/hyperlink" Target="https://dev.mysql.com/doc/refman/8.0/en/floating-point-types.html" TargetMode="External"/><Relationship Id="rId42" Type="http://schemas.openxmlformats.org/officeDocument/2006/relationships/hyperlink" Target="https://dev.mysql.com/doc/refman/8.0/en/flow-control-functions.html" TargetMode="External"/><Relationship Id="rId47" Type="http://schemas.openxmlformats.org/officeDocument/2006/relationships/hyperlink" Target="https://dev.mysql.com/doc/refman/8.0/en/flow-control-functions.html" TargetMode="External"/><Relationship Id="rId50" Type="http://schemas.openxmlformats.org/officeDocument/2006/relationships/hyperlink" Target="https://dev.mysql.com/doc/refman/8.0/en/flow-control-functions.html" TargetMode="External"/><Relationship Id="rId55" Type="http://schemas.openxmlformats.org/officeDocument/2006/relationships/hyperlink" Target="https://dev.mysql.com/doc/refman/8.0/en/flow-control-functions.html" TargetMode="External"/><Relationship Id="rId63" Type="http://schemas.openxmlformats.org/officeDocument/2006/relationships/hyperlink" Target="https://dev.mysql.com/doc/refman/8.0/en/insert.html" TargetMode="External"/><Relationship Id="rId68" Type="http://schemas.openxmlformats.org/officeDocument/2006/relationships/hyperlink" Target="https://dev.mysql.com/doc/refman/8.0/en/floating-point-types.html" TargetMode="External"/><Relationship Id="rId76" Type="http://schemas.openxmlformats.org/officeDocument/2006/relationships/theme" Target="theme/theme1.xml"/><Relationship Id="rId7" Type="http://schemas.openxmlformats.org/officeDocument/2006/relationships/hyperlink" Target="https://dev.mysql.com/doc/c-api/8.0/en/" TargetMode="External"/><Relationship Id="rId71" Type="http://schemas.openxmlformats.org/officeDocument/2006/relationships/hyperlink" Target="https://dev.mysql.com/doc/refman/8.0/en/prepare.html" TargetMode="External"/><Relationship Id="rId2" Type="http://schemas.openxmlformats.org/officeDocument/2006/relationships/numbering" Target="numbering.xml"/><Relationship Id="rId16" Type="http://schemas.openxmlformats.org/officeDocument/2006/relationships/hyperlink" Target="https://dev.mysql.com/doc/refman/8.0/en/prepare.html" TargetMode="External"/><Relationship Id="rId29" Type="http://schemas.openxmlformats.org/officeDocument/2006/relationships/hyperlink" Target="https://dev.mysql.com/doc/refman/8.0/en/prepare.html" TargetMode="External"/><Relationship Id="rId11" Type="http://schemas.openxmlformats.org/officeDocument/2006/relationships/hyperlink" Target="https://dev.mysql.com/doc/refman/8.0/en/execute.html" TargetMode="External"/><Relationship Id="rId24" Type="http://schemas.openxmlformats.org/officeDocument/2006/relationships/hyperlink" Target="https://dev.mysql.com/doc/refman/8.0/en/deallocate-prepare.html" TargetMode="External"/><Relationship Id="rId32" Type="http://schemas.openxmlformats.org/officeDocument/2006/relationships/hyperlink" Target="https://dev.mysql.com/doc/refman/8.0/en/sql-prepared-statements.html" TargetMode="External"/><Relationship Id="rId37" Type="http://schemas.openxmlformats.org/officeDocument/2006/relationships/hyperlink" Target="https://dev.mysql.com/doc/refman/8.0/en/datetime.html" TargetMode="External"/><Relationship Id="rId40" Type="http://schemas.openxmlformats.org/officeDocument/2006/relationships/hyperlink" Target="https://dev.mysql.com/doc/refman/8.0/en/comparison-operators.html" TargetMode="External"/><Relationship Id="rId45" Type="http://schemas.openxmlformats.org/officeDocument/2006/relationships/hyperlink" Target="https://dev.mysql.com/doc/refman/8.0/en/flow-control-functions.html" TargetMode="External"/><Relationship Id="rId53" Type="http://schemas.openxmlformats.org/officeDocument/2006/relationships/hyperlink" Target="https://dev.mysql.com/doc/refman/8.0/en/comparison-operators.html" TargetMode="External"/><Relationship Id="rId58" Type="http://schemas.openxmlformats.org/officeDocument/2006/relationships/hyperlink" Target="https://dev.mysql.com/doc/refman/8.0/en/select.html" TargetMode="External"/><Relationship Id="rId66" Type="http://schemas.openxmlformats.org/officeDocument/2006/relationships/hyperlink" Target="https://dev.mysql.com/doc/refman/8.0/en/fixed-point-types.html" TargetMode="External"/><Relationship Id="rId74" Type="http://schemas.openxmlformats.org/officeDocument/2006/relationships/hyperlink" Target="https://dev.mysql.com/doc/refman/8.0/en/deallocate-prepare.html" TargetMode="External"/><Relationship Id="rId5" Type="http://schemas.openxmlformats.org/officeDocument/2006/relationships/settings" Target="settings.xml"/><Relationship Id="rId15" Type="http://schemas.openxmlformats.org/officeDocument/2006/relationships/hyperlink" Target="https://dev.mysql.com/doc/refman/8.0/en/call.html" TargetMode="External"/><Relationship Id="rId23" Type="http://schemas.openxmlformats.org/officeDocument/2006/relationships/hyperlink" Target="https://dev.mysql.com/doc/refman/8.0/en/execute.html" TargetMode="External"/><Relationship Id="rId28" Type="http://schemas.openxmlformats.org/officeDocument/2006/relationships/hyperlink" Target="https://dev.mysql.com/doc/refman/8.0/en/call.html" TargetMode="External"/><Relationship Id="rId36" Type="http://schemas.openxmlformats.org/officeDocument/2006/relationships/hyperlink" Target="https://dev.mysql.com/doc/refman/8.0/en/char.html" TargetMode="External"/><Relationship Id="rId49" Type="http://schemas.openxmlformats.org/officeDocument/2006/relationships/hyperlink" Target="https://dev.mysql.com/doc/refman/8.0/en/flow-control-functions.html" TargetMode="External"/><Relationship Id="rId57" Type="http://schemas.openxmlformats.org/officeDocument/2006/relationships/hyperlink" Target="https://dev.mysql.com/doc/refman/8.0/en/cast-functions.html" TargetMode="External"/><Relationship Id="rId61" Type="http://schemas.openxmlformats.org/officeDocument/2006/relationships/hyperlink" Target="https://dev.mysql.com/doc/refman/8.0/en/insert.html" TargetMode="External"/><Relationship Id="rId10" Type="http://schemas.openxmlformats.org/officeDocument/2006/relationships/hyperlink" Target="https://dev.mysql.com/doc/c-api/8.0/en/c-api-prepared-statements.html" TargetMode="External"/><Relationship Id="rId19" Type="http://schemas.openxmlformats.org/officeDocument/2006/relationships/hyperlink" Target="https://dev.mysql.com/doc/refman/8.0/en/prepare.html" TargetMode="External"/><Relationship Id="rId31" Type="http://schemas.openxmlformats.org/officeDocument/2006/relationships/hyperlink" Target="https://dev.mysql.com/doc/refman/8.0/en/deallocate-prepare.html" TargetMode="External"/><Relationship Id="rId44" Type="http://schemas.openxmlformats.org/officeDocument/2006/relationships/hyperlink" Target="https://dev.mysql.com/doc/refman/8.0/en/flow-control-functions.html" TargetMode="External"/><Relationship Id="rId52" Type="http://schemas.openxmlformats.org/officeDocument/2006/relationships/hyperlink" Target="https://dev.mysql.com/doc/refman/8.0/en/flow-control-functions.html" TargetMode="External"/><Relationship Id="rId60" Type="http://schemas.openxmlformats.org/officeDocument/2006/relationships/hyperlink" Target="https://dev.mysql.com/doc/refman/8.0/en/char.html" TargetMode="External"/><Relationship Id="rId65" Type="http://schemas.openxmlformats.org/officeDocument/2006/relationships/hyperlink" Target="https://dev.mysql.com/doc/refman/8.0/en/integer-types.html" TargetMode="External"/><Relationship Id="rId73" Type="http://schemas.openxmlformats.org/officeDocument/2006/relationships/hyperlink" Target="https://dev.mysql.com/doc/refman/8.0/en/prepare.html" TargetMode="External"/><Relationship Id="rId4" Type="http://schemas.microsoft.com/office/2007/relationships/stylesWithEffects" Target="stylesWithEffects.xml"/><Relationship Id="rId9" Type="http://schemas.openxmlformats.org/officeDocument/2006/relationships/hyperlink" Target="https://dev.mysql.com/doc/connector-net/en/" TargetMode="External"/><Relationship Id="rId14" Type="http://schemas.openxmlformats.org/officeDocument/2006/relationships/hyperlink" Target="https://dev.mysql.com/doc/refman/8.0/en/server-system-variables.html" TargetMode="External"/><Relationship Id="rId22" Type="http://schemas.openxmlformats.org/officeDocument/2006/relationships/hyperlink" Target="https://dev.mysql.com/doc/refman/8.0/en/prepare.html" TargetMode="External"/><Relationship Id="rId27" Type="http://schemas.openxmlformats.org/officeDocument/2006/relationships/hyperlink" Target="https://dev.mysql.com/doc/refman/8.0/en/call.html" TargetMode="External"/><Relationship Id="rId30" Type="http://schemas.openxmlformats.org/officeDocument/2006/relationships/hyperlink" Target="https://dev.mysql.com/doc/refman/8.0/en/execute.html" TargetMode="External"/><Relationship Id="rId35" Type="http://schemas.openxmlformats.org/officeDocument/2006/relationships/hyperlink" Target="https://dev.mysql.com/doc/refman/8.0/en/select.html" TargetMode="External"/><Relationship Id="rId43" Type="http://schemas.openxmlformats.org/officeDocument/2006/relationships/hyperlink" Target="https://dev.mysql.com/doc/refman/8.0/en/comparison-operators.html" TargetMode="External"/><Relationship Id="rId48" Type="http://schemas.openxmlformats.org/officeDocument/2006/relationships/hyperlink" Target="https://dev.mysql.com/doc/refman/8.0/en/comparison-operators.html" TargetMode="External"/><Relationship Id="rId56" Type="http://schemas.openxmlformats.org/officeDocument/2006/relationships/hyperlink" Target="https://dev.mysql.com/doc/refman/8.0/en/char.html" TargetMode="External"/><Relationship Id="rId64" Type="http://schemas.openxmlformats.org/officeDocument/2006/relationships/hyperlink" Target="https://dev.mysql.com/doc/refman/8.0/en/cast-functions.html" TargetMode="External"/><Relationship Id="rId69" Type="http://schemas.openxmlformats.org/officeDocument/2006/relationships/hyperlink" Target="https://dev.mysql.com/doc/refman/8.0/en/time.html" TargetMode="External"/><Relationship Id="rId8" Type="http://schemas.openxmlformats.org/officeDocument/2006/relationships/hyperlink" Target="https://dev.mysql.com/doc/connector-j/8.0/en/" TargetMode="External"/><Relationship Id="rId51" Type="http://schemas.openxmlformats.org/officeDocument/2006/relationships/hyperlink" Target="https://dev.mysql.com/doc/refman/8.0/en/flow-control-functions.html" TargetMode="External"/><Relationship Id="rId72" Type="http://schemas.openxmlformats.org/officeDocument/2006/relationships/hyperlink" Target="https://dev.mysql.com/doc/refman/8.0/en/execute.html" TargetMode="External"/><Relationship Id="rId3" Type="http://schemas.openxmlformats.org/officeDocument/2006/relationships/styles" Target="styles.xml"/><Relationship Id="rId12" Type="http://schemas.openxmlformats.org/officeDocument/2006/relationships/hyperlink" Target="https://dev.mysql.com/doc/refman/8.0/en/deallocate-prepare.html" TargetMode="External"/><Relationship Id="rId17" Type="http://schemas.openxmlformats.org/officeDocument/2006/relationships/hyperlink" Target="https://dev.mysql.com/doc/refman/8.0/en/execute.html" TargetMode="External"/><Relationship Id="rId25" Type="http://schemas.openxmlformats.org/officeDocument/2006/relationships/hyperlink" Target="https://dev.mysql.com/doc/refman/8.0/en/prepare.html" TargetMode="External"/><Relationship Id="rId33" Type="http://schemas.openxmlformats.org/officeDocument/2006/relationships/hyperlink" Target="https://dev.mysql.com/doc/refman/8.0/en/execute.html" TargetMode="External"/><Relationship Id="rId38" Type="http://schemas.openxmlformats.org/officeDocument/2006/relationships/hyperlink" Target="https://dev.mysql.com/doc/refman/8.0/en/time.html" TargetMode="External"/><Relationship Id="rId46" Type="http://schemas.openxmlformats.org/officeDocument/2006/relationships/hyperlink" Target="https://dev.mysql.com/doc/refman/8.0/en/flow-control-functions.html" TargetMode="External"/><Relationship Id="rId59" Type="http://schemas.openxmlformats.org/officeDocument/2006/relationships/hyperlink" Target="https://dev.mysql.com/doc/refman/8.0/en/insert.html" TargetMode="External"/><Relationship Id="rId67" Type="http://schemas.openxmlformats.org/officeDocument/2006/relationships/hyperlink" Target="https://dev.mysql.com/doc/refman/8.0/en/integer-types.html" TargetMode="External"/><Relationship Id="rId20" Type="http://schemas.openxmlformats.org/officeDocument/2006/relationships/hyperlink" Target="https://dev.mysql.com/doc/refman/8.0/en/execute.html" TargetMode="External"/><Relationship Id="rId41" Type="http://schemas.openxmlformats.org/officeDocument/2006/relationships/hyperlink" Target="https://dev.mysql.com/doc/refman/8.0/en/char.html" TargetMode="External"/><Relationship Id="rId54" Type="http://schemas.openxmlformats.org/officeDocument/2006/relationships/hyperlink" Target="https://dev.mysql.com/doc/refman/8.0/en/flow-control-functions.html" TargetMode="External"/><Relationship Id="rId62" Type="http://schemas.openxmlformats.org/officeDocument/2006/relationships/hyperlink" Target="https://dev.mysql.com/doc/refman/8.0/en/update.html" TargetMode="External"/><Relationship Id="rId70" Type="http://schemas.openxmlformats.org/officeDocument/2006/relationships/hyperlink" Target="https://dev.mysql.com/doc/refman/8.0/en/datetime.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8F521-050A-474A-B288-5318841DE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3758</Words>
  <Characters>21425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cp:revision>
  <dcterms:created xsi:type="dcterms:W3CDTF">2020-11-30T20:56:00Z</dcterms:created>
  <dcterms:modified xsi:type="dcterms:W3CDTF">2020-11-30T20:58:00Z</dcterms:modified>
</cp:coreProperties>
</file>