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B74" w:rsidRPr="007E1B74" w:rsidRDefault="007E1B74" w:rsidP="007E1B74">
      <w:pPr>
        <w:shd w:val="clear" w:color="auto" w:fill="FFFFFF"/>
        <w:spacing w:before="30" w:after="30" w:line="240" w:lineRule="auto"/>
        <w:outlineLvl w:val="1"/>
        <w:rPr>
          <w:rFonts w:ascii="Tahoma" w:eastAsia="Times New Roman" w:hAnsi="Tahoma" w:cs="Tahoma"/>
          <w:b/>
          <w:bCs/>
          <w:color w:val="333333"/>
          <w:lang w:eastAsia="ru-RU"/>
        </w:rPr>
      </w:pPr>
      <w:bookmarkStart w:id="0" w:name="_Toc102289967"/>
      <w:r w:rsidRPr="007E1B74">
        <w:rPr>
          <w:rFonts w:ascii="Tahoma" w:eastAsia="Times New Roman" w:hAnsi="Tahoma" w:cs="Tahoma"/>
          <w:b/>
          <w:bCs/>
          <w:color w:val="123CA7"/>
          <w:u w:val="single"/>
          <w:lang w:eastAsia="ru-RU"/>
        </w:rPr>
        <w:t>Тема №8. Культура официально-деловой речи</w:t>
      </w:r>
      <w:bookmarkEnd w:id="0"/>
      <w:r w:rsidRPr="007E1B74">
        <w:rPr>
          <w:rFonts w:ascii="Tahoma" w:eastAsia="Times New Roman" w:hAnsi="Tahoma" w:cs="Tahoma"/>
          <w:b/>
          <w:bCs/>
          <w:color w:val="333333"/>
          <w:lang w:eastAsia="ru-RU"/>
        </w:rPr>
        <w:t>.</w:t>
      </w:r>
      <w:bookmarkStart w:id="1" w:name="_Toc102289968"/>
      <w:r w:rsidRPr="007E1B74">
        <w:rPr>
          <w:rFonts w:ascii="Tahoma" w:eastAsia="Times New Roman" w:hAnsi="Tahoma" w:cs="Tahoma"/>
          <w:b/>
          <w:bCs/>
          <w:color w:val="123CA7"/>
          <w:u w:val="single"/>
          <w:lang w:eastAsia="ru-RU"/>
        </w:rPr>
        <w:t> Особенности официально-делового стиля.</w:t>
      </w:r>
      <w:bookmarkEnd w:id="1"/>
      <w:r w:rsidRPr="007E1B74">
        <w:rPr>
          <w:rFonts w:ascii="Tahoma" w:eastAsia="Times New Roman" w:hAnsi="Tahoma" w:cs="Tahoma"/>
          <w:b/>
          <w:bCs/>
          <w:color w:val="333333"/>
          <w:lang w:eastAsia="ru-RU"/>
        </w:rPr>
        <w:t> </w:t>
      </w:r>
      <w:bookmarkStart w:id="2" w:name="_Toc102289969"/>
      <w:r w:rsidRPr="007E1B74">
        <w:rPr>
          <w:rFonts w:ascii="Tahoma" w:eastAsia="Times New Roman" w:hAnsi="Tahoma" w:cs="Tahoma"/>
          <w:b/>
          <w:bCs/>
          <w:color w:val="123CA7"/>
          <w:u w:val="single"/>
          <w:lang w:eastAsia="ru-RU"/>
        </w:rPr>
        <w:t>Речь делового человека</w:t>
      </w:r>
      <w:bookmarkEnd w:id="2"/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966470" cy="822960"/>
            <wp:effectExtent l="0" t="0" r="5080" b="0"/>
            <wp:docPr id="11" name="Рисунок 11" descr="https://edu.tltsu.ru/er/er_files/page333/img/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u.tltsu.ru/er/er_files/page333/img/0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Для успеха в общении очень важно учитывать интересы, ценности адресата, его ожидания и цели, а также сферу общения. Этот принцип особенно важен в деловом общении, которое обслуживает официально-деловой стиль.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9095" cy="626745"/>
            <wp:effectExtent l="0" t="0" r="1905" b="1905"/>
            <wp:docPr id="10" name="Рисунок 10" descr="https://edu.tltsu.ru/er/er_files/page333/img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du.tltsu.ru/er/er_files/page333/img/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7E1B7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Всем известна сказка о двух медвежатах, которые делили найденный сыр. Они не доверяли друг другу и попросили лису поделить сыр. В результате лиса съела весь сыр, а медвежатам ничего не досталось. Также поучительна история о двух сестрах, у которых был всего один апельсин. Они разрезали его пополам. Выяснилось при этом, что одной из сестер нужна была кожура, а второй — сок. Каждая из них получила бы в два раза больше, если бы они учли интересы друг друга.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Официально-деловой стиль обслуживает сферу официально-деловых отношений, т.е. отношений, которые возникают между органами государства, между организациями или внутри них, между организациями и частными лицами в процессе производственной, юридической деятельности.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официально-деловой сфере используется язык людей, связанных интересами дела, которые имеют необходимые полномочия для установления деловых отношений, разрешения деловых проблем. Поэтому и говорят о </w:t>
      </w:r>
      <w:r w:rsidRPr="007E1B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деловой коммуникации.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Устная деловая речь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обращена к собеседнику и предполагает возможность влияния на него. С этой целью используется, кроме вербального, невербальный язык. Деловая коммуникация имеет свою лексико-грамматическую и стилистическую специфику.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Лексика официально-деловой речи использует большое количество международной лексики, стандартизированных выражений, однокоренных слов, существительных с родовым значением, также аббревиатуры, сложносокращенные слова. Широко применяются глаголы и глагольные образования – причастия, деепричастия, отглагольные существительные и прилагательные.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Синтаксис характеризуется присутствием неполных, безличных предложений, обращений, присоединительных конструкций, простых предложений, вводных слов и словосочетаний. Используются предлоги и пассивные конструкции, большое количество однородных членов предложения.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Деловое общение требует строгого использования речевых конструкций, стандарта, не допускается жаргон и т.д. Деловое общение предполагает владение профессиональным языком, знание терминов, свойственных определенной области общения (юридической, дипломатической, управленческой).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Главные требования к устной речи делового человека следующие: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7E1B7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точность и ясность (употребление слов в правильном значении, исключение иностранных слов, употребляемых без необходимости),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7E1B7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краткость (без повторов, тавтологии),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7E1B7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конкретность,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7E1B7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правильность,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7E1B7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нормативность,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7E1B7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логичность,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7E1B7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аргументированность,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7E1B7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стандартность речевых формулировок.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Деловое общение может быть: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7E1B7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необходимым (когда без меж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личностных контактов осуществление совместной деятельности невозможно),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7E1B7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желательным (определенные контакты способствуют более успешному осуществлению задач),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7E1B7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нейтральным,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7E1B7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нежелательным (затрудняет достижение цели).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Деловым людям приходится постоянно общаться с людьми, стоящими на разных ступенях служебной лестницы. Поэтому говорят о вертикали и горизонтали отношений. </w:t>
      </w:r>
      <w:r w:rsidRPr="007E1B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По вертикали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7E1B7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– это субординационные отношения, они обусловлены социальным статусом, административно-правовыми нормами и характеризуются подчинением младшего старшему по чину.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В России исторически сложился вертикальный диалог.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lastRenderedPageBreak/>
        <w:t>Горизонтальные отношения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7E1B7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предполагают участие в совместной деятельности на принципах сотрудничества, взаимопонимания, с учетом общих интересов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В настоящее время в деловой жизни России наблюдается переход к </w:t>
      </w:r>
      <w:proofErr w:type="spellStart"/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субординационно</w:t>
      </w:r>
      <w:proofErr w:type="spellEnd"/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-партнерским отношениям.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Специфической особенностью делового общения является его </w:t>
      </w:r>
      <w:proofErr w:type="spellStart"/>
      <w:r w:rsidRPr="007E1B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регламентированность</w:t>
      </w:r>
      <w:proofErr w:type="spellEnd"/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 </w:t>
      </w:r>
      <w:r w:rsidRPr="007E1B7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т.е. подчинение установленным правилам и ограничениям.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Существуют так называемые </w:t>
      </w:r>
      <w:r w:rsidRPr="007E1B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писаные и неписаные 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правила поведения. </w:t>
      </w:r>
      <w:proofErr w:type="spellStart"/>
      <w:r w:rsidRPr="007E1B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Регламентированность</w:t>
      </w:r>
      <w:proofErr w:type="spellEnd"/>
      <w:r w:rsidRPr="007E1B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(протокол)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7E1B7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предполагает соблюдение норм делового этикета, который отражает накопленный опыт, нравственные установки определенных социальных групп и людей разной национальности.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Протокол предписывает, как вести себя в деловой обстановке, на совещании, переговорах, а также как одеваться, что дарить, как вести деловую переписку и многое другое. Очень важное место уделяется при этом </w:t>
      </w:r>
      <w:r w:rsidRPr="007E1B7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речевому этикету.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В настоящее время создана целая система речевых формул для каждой речевой ситуации.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7E1B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Регламентированность</w:t>
      </w:r>
      <w:proofErr w:type="spellEnd"/>
      <w:r w:rsidRPr="007E1B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делового общения означает и ограниченность его временными рамками. Деловые встречи имеют строгий регламент.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Для этого заранее намечается круг обсуждаемых проблем и проводится тщательная подготовка к встрече.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 общении очень важно создать благоприятный </w:t>
      </w:r>
      <w:r w:rsidRPr="007E1B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психологический климат.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Для этого рекомендуется: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7E1B7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Приветствовать собеседника искренней улыбкой, доброжелательным взглядом, обращаться к нему по имени-отчеству или используя принятые в той или иной стране обращения.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7E1B7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Показывать свое желание понять позицию собеседника, ориентироваться на ожидаемый собеседником результат.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7E1B7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Стараться выявлять положительные качества собеседника.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7E1B7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Учитывать эмоциональное состояние собеседника.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7E1B7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Подчеркивать равенство позиций, вести себя спокойно и уверенно.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7E1B7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Эмоционально поддерживать разговор.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7E1B7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Выражать искреннее одобрение (все люди любят, когда их хвалят, говорят о достоинствах).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7E1B7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Говорить комплименты. Любую деловую беседу, коммерческие переговоры можно начинать с них. Чем больше делает человек комплиментов, тем больше он их получает.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Важная особенность делового общения – строгое соблюдение его участниками ролевого амплуа: начальник — подчиненный, партнеры, коллеги и др.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Как считают психологи, каждый из нас в общении представляет тот или иной тип. В зависимости от роли в общении, типа характера выделяют различные группы. В настоящее время созданы целые системы определения типа личности исходя из различных признаков.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Так, американский психолог </w:t>
      </w:r>
      <w:proofErr w:type="spellStart"/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Эверетг</w:t>
      </w:r>
      <w:proofErr w:type="spellEnd"/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Шостром</w:t>
      </w:r>
      <w:proofErr w:type="spellEnd"/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считает, что в каждом человеке сидит манипулятор. Он выделяет следующие типы: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7E1B7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диктатор (доминирует, приказывает, управляет),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7E1B7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жертва диктатора (подчиняется приказам),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7E1B7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калькулятор (обманывает, лжет, старается перехитрить),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7E1B7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прилипала (жаждет быть предметом забот, заставляет за себя все делать),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7E1B7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хулиган (преувеличивает агрессивность, управляет с помощью угроз),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7E1B7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славный парень (убивает добротой, моралист),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7E1B7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судья (никому не верит, критичен),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7E1B7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защитник (заботится о других, чрезмерно подчеркивая это).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 основе их выделены 4 типа людей в деловом общении: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7E1B7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E1B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активный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– играет роль человека, полного сил;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7E1B7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E1B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пассивный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– прикидывается глупым и беспомощным («сирота казанская»);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7E1B7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E1B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соревнующийся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– боец на турнире;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7E1B7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E1B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безразличный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– играет роль, выбивая уступки.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65760" cy="614045"/>
            <wp:effectExtent l="0" t="0" r="0" b="0"/>
            <wp:docPr id="9" name="Рисунок 9" descr="https://edu.tltsu.ru/er/er_files/page333/img/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du.tltsu.ru/er/er_files/page333/img/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7E1B7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 xml:space="preserve">Любопытным является так называемый </w:t>
      </w:r>
      <w:proofErr w:type="spellStart"/>
      <w:r w:rsidRPr="007E1B7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психогеометрический</w:t>
      </w:r>
      <w:proofErr w:type="spellEnd"/>
      <w:r w:rsidRPr="007E1B7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 xml:space="preserve"> подход к типологии личности, который обосновал американский психолог С. </w:t>
      </w:r>
      <w:proofErr w:type="spellStart"/>
      <w:r w:rsidRPr="007E1B7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Деллингер</w:t>
      </w:r>
      <w:proofErr w:type="spellEnd"/>
      <w:r w:rsidRPr="007E1B7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. Этот подход основан на том, какую геометрическую фигуру предпочитает человек.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Например, «квадрат»</w:t>
      </w:r>
      <w:r w:rsidRPr="007E1B7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 любит трудиться, любит стабильность и порядок, живет по плану. Его речь логичная, последовательная, обстоятельная, монотонная, со штампами и терминами.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«Треугольники</w:t>
      </w:r>
      <w:r w:rsidRPr="007E1B7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 — лидер, энергичен, решителен, прагматик, честолюбив, несамокритичен, детонатор межличностных отно</w:t>
      </w:r>
      <w:r w:rsidRPr="007E1B7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softHyphen/>
        <w:t>шений. Речь — логичная, ясная, ориентированная на суть дела, быстрая.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«Прямоугольник»</w:t>
      </w:r>
      <w:r w:rsidRPr="007E1B7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 недоволен собой, непоследователен, тяготеет к поддержке. Речь — сбивчивая, эмоциональная, неясная.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«Круг»</w:t>
      </w:r>
      <w:r w:rsidRPr="007E1B7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 стремится к гармонии отношений, доброжелателен, стремится сопереживать, старается угодить всем, часто нереши</w:t>
      </w:r>
      <w:r w:rsidRPr="007E1B7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softHyphen/>
        <w:t>телен. Речь — часто отклоняющаяся от главной темы, плавная, эмоциональная.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lastRenderedPageBreak/>
        <w:t>«Зигзаг»</w:t>
      </w:r>
      <w:r w:rsidRPr="007E1B7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 xml:space="preserve"> любит заострять конфликт, остроумен, стремится к независимости, чувствует настроение людей, </w:t>
      </w:r>
      <w:proofErr w:type="spellStart"/>
      <w:r w:rsidRPr="007E1B7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несдержан</w:t>
      </w:r>
      <w:proofErr w:type="spellEnd"/>
      <w:r w:rsidRPr="007E1B7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, экспрессивен, не доводит дело до конца. Речь — непоследовательная, ассоциативная, яркая.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Успешное деловое взаимодействие определяется тем, как по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softHyphen/>
        <w:t>ставлена цель, определены интересы партнеров, выбраны стратегия и тактика.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 деловом общении ценятся такие качества, как обязательность, верность слову, организованность, соблюдение нравственных норм.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практической деятельности существуют </w:t>
      </w:r>
      <w:r w:rsidRPr="007E1B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разные формы делового общения: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7E1B7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беседа,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7E1B7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переговоры,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7E1B7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совещания,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7E1B7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презентации,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7E1B7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телефонные переговоры,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ind w:left="1429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Symbol" w:eastAsia="Times New Roman" w:hAnsi="Symbol" w:cs="Tahoma"/>
          <w:color w:val="000000"/>
          <w:sz w:val="18"/>
          <w:szCs w:val="18"/>
          <w:lang w:eastAsia="ru-RU"/>
        </w:rPr>
        <w:t></w:t>
      </w:r>
      <w:r w:rsidRPr="007E1B7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брифинги.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Все они имеют свои особенности и сферу применения, но процесс протекания примерно одинаков.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Как правило, в деловом общении выделяют следующие </w:t>
      </w:r>
      <w:r w:rsidRPr="007E1B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этапы: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7E1B7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установление контакта, ориентация в ситуации, обсуждение вопросов, принятие решения, достижение цели, выход из контакта.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Очень важным является установление контакта. Иногда в установлении контакта человеку мешают: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эффект ореола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– человеку положительному приписывается все хорошее, при отрицательном отношении к человеку – все плохое, даже его положительные поступки расцениваются в этом случае как отрицательные;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эффект типизации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– суждение о человеке выносится с точки зрения собственного опыта или мнения других;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эффект первичности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– первое впечатление о человеке самое сильное и его трудно переломить.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13690" cy="391795"/>
            <wp:effectExtent l="0" t="0" r="0" b="8255"/>
            <wp:docPr id="8" name="Рисунок 8" descr="https://edu.tltsu.ru/er/er_files/page333/img/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du.tltsu.ru/er/er_files/page333/img/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7E1B7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В деловом общении демонстрируются и плюсы, и минусы индивидуальных особенностей человека. Поэтому в деловом общении нужен самоанализ и постоянный контроль. В Древнем Риме, по обычаю, позади полководца-триумфатора ставили раба, который во время шествия выкрикивал фразу: «Берегись, чтобы не упасть», таким образом напоминая ему, что он всего лишь человек</w:t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i/>
          <w:i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52425" cy="588010"/>
            <wp:effectExtent l="0" t="0" r="9525" b="2540"/>
            <wp:docPr id="7" name="Рисунок 7" descr="https://edu.tltsu.ru/er/er_files/page333/img/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du.tltsu.ru/er/er_files/page333/img/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1B7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В процессе делового общения используются разные приемы, помогающие добиться цели. (</w:t>
      </w:r>
      <w:proofErr w:type="spellStart"/>
      <w:r w:rsidRPr="007E1B7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Чалдини</w:t>
      </w:r>
      <w:proofErr w:type="spellEnd"/>
      <w:r w:rsidRPr="007E1B7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 xml:space="preserve"> описал их в книге «Психология влияния».)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Принцип контраста, когда преувеличивается различие. (Прекрасно используется продавцами. Они показывают сначала доро</w:t>
      </w:r>
      <w:r w:rsidRPr="007E1B7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softHyphen/>
        <w:t>гой товар, а потом дешевый, сначала плохой дом, а потом хороший, но не лучший, а тот, который нужно продать.)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Принцип взаимного обмена. Люди стараются оплатить оказанные услуги. (Дают подарок на пробу, вынуждая затем покупать вовсе не нужную вещь.) В этом случае человек чувствует себя обязанным и часто дает больше, чем сделали ему.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Принцип социального доказательства. Люди ориентируются на других людей в похожей ситуации. Принцип участия в рекламе известных спортсменов, политиков. Этот принцип учитывает, что только 5% людей — инициаторы, остальные же имитаторы.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Принцип благорасположения. Люди охотнее выполняют требования тех, кто им нравится или знаком. Это прежде всего связано с физической привлекательностью. В этом случае человеку автоматически приписывают положительные качества. Нам нравятся люди, похожие на нас.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7E1B7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Ланчевый</w:t>
      </w:r>
      <w:proofErr w:type="spellEnd"/>
      <w:r w:rsidRPr="007E1B7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 xml:space="preserve"> метод. Во время еды люди охотнее принимают положительные решения, идут на уступки. Поэтому многие контракты подписываются, а решения принимаются во время делового обеда или ужина.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Принцип авторитета — сознание повиновения старшим.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устной речи деловых людей необходимо учитывать этикетные нормы. Специалисты советуют: никогда не распространяйтесь о своей личной жизни и не расспрашивайте о чужой. И сами вежливо уклоняйтесь от разговоров на личные темы. Так, общаясь по делам, не рекомендуется поддерживать разговоры о политике, религии, задавать вопросы о доходах, зарплате.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 каждого народа сложились свои традиции делового общения, которые находят выражение в языке, движениях, жестах и т.п. Так, культура США характеризуется как неформальная, индивидуалистическая, материалистическая, ориентированная на ценность времени. В Японии и Китае больше времени уделяется группе, а не индивидууму. Там важнее подчинение и сотрудничество. В Латинской Америке или Саудовской Аравии придается большое значение традиции, церемонии, там принято сначала побеседовать на не относящиеся к делу темы и только потом переходить к вопросу обсуждения.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 каждого народа есть черты, которые нужно учитывать в деловом общении.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339725" cy="561975"/>
            <wp:effectExtent l="0" t="0" r="3175" b="9525"/>
            <wp:docPr id="6" name="Рисунок 6" descr="https://edu.tltsu.ru/er/er_files/page333/img/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du.tltsu.ru/er/er_files/page333/img/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1B74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ru-RU"/>
        </w:rPr>
        <w:t>Англичане</w:t>
      </w:r>
      <w:r w:rsidRPr="007E1B7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 считаются честными, рассудительными, учтивыми. Для них характерны сдержанность, замкнутость, деловитость и предприимчивость. Они предпочитают не затрагивать личных тем, они консервативны, национальная страсть — садоводство. Они решают проблемы не по телефону, а, как правило, с помощью писем. Их слову можно доверять. Многословие расценивается как нарушение правил общения, навязывание своего мнения.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 xml:space="preserve">Японцы очень вежливы, поэтому не говорят «нет», смотреть в глаза считается невоспитанностью, приняты не рукопожатия, а поклоны, чем важнее гость, тем больше поклонов. Переговоры они ведут командой, никогда не принимают решения сразу. Если по отношению к ним проявляют вежливость, они обычно идут на уступки. Русский журналист В. Цветов в книге «Пятнадцатый камень сада </w:t>
      </w:r>
      <w:proofErr w:type="spellStart"/>
      <w:r w:rsidRPr="007E1B7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Реандзи</w:t>
      </w:r>
      <w:proofErr w:type="spellEnd"/>
      <w:r w:rsidRPr="007E1B7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» приводит пример переговоров между японской и американской компаниями. Когда американцы говорили о своей компании, о возможностях и выгоде сотрудничества, японцы кивали головами и чинно слушали. А потом стали задавать вопросы, которые казались не относящимися к делу. Японцы считали, что американцы давят на них, а американцев удивили просьбы другой стороны и их вопросы. Переговоры были прекращены.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Характерные черты американцев – энергия, независимость, предприимчивость, трудолюбие. Они патриоты. Их философия – заработать как можно больше и быстрее. Их стиль отличается высоким профессионализмом, они индивидуалисты, любят действовать без оглядки на начальство. Они демократичны, часто ведут себя неформально, любят шутки, ценят честность и откровенность, они берегут время и отличаются пунктуальностью. Не любят пауз, решения принимают быстро и редко меняют его.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Таким образом, деловое общение предполагает знание речевого этикета, правил построения деловых бесед и совещаний, знание норм литературного языка, использование нужных речевых формул согласно ситуации. Эффективность деловой коммуникации зависит также от знания психологических характеристик личности, которые отражает язык, от знания национальных особенностей деловых людей.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05130" cy="405130"/>
            <wp:effectExtent l="0" t="0" r="0" b="0"/>
            <wp:docPr id="5" name="Рисунок 5" descr="https://edu.tltsu.ru/er/er_files/page333/img/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du.tltsu.ru/er/er_files/page333/img/6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ОСОБЕННОСТИ СТРУКТУРИРОВАНИЯ И ОФОРМЛЕНИЯ ПИСЬМЕН</w:t>
      </w:r>
      <w:r w:rsidRPr="007E1B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softHyphen/>
        <w:t>НЫХ ЖАНРОВ КАНЦЕЛЯРСКОГО ПОДСТИЛЯ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6873"/>
      </w:tblGrid>
      <w:tr w:rsidR="007E1B74" w:rsidRPr="007E1B74" w:rsidTr="007E1B74">
        <w:trPr>
          <w:trHeight w:val="349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B74" w:rsidRPr="007E1B74" w:rsidRDefault="007E1B74" w:rsidP="007E1B74">
            <w:pPr>
              <w:spacing w:before="30" w:after="3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ЖАНРЫ</w:t>
            </w:r>
          </w:p>
        </w:tc>
        <w:tc>
          <w:tcPr>
            <w:tcW w:w="7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B74" w:rsidRPr="007E1B74" w:rsidRDefault="007E1B74" w:rsidP="007E1B74">
            <w:pPr>
              <w:spacing w:before="30" w:after="3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ОСОБЕННОСТИ ОФОРМЛЕНИЯ</w:t>
            </w:r>
          </w:p>
        </w:tc>
      </w:tr>
      <w:tr w:rsidR="007E1B74" w:rsidRPr="007E1B74" w:rsidTr="007E1B74">
        <w:trPr>
          <w:trHeight w:val="512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Заявление</w:t>
            </w: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- документ, содержащий просьбу какого-либо лица, адресованный организации или должностному лицу учреждения.</w:t>
            </w:r>
          </w:p>
        </w:tc>
        <w:tc>
          <w:tcPr>
            <w:tcW w:w="7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1. Расположение частей заявления: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1) наименование пишется вверху с отступом в треть строки;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2) фамилия, имя, отчество заявителя – под адресатом (без предлога ОТ);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3) после слова заявление ставится точка;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4) текст заявления пишется с красной строки;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5) дата ставится слева, подпись – справа.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2. Оформление наименования адресата: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1) если оно представляет собой название организации, то ставится в винительном падеже, если это название должностного лица – в дательном падеже.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3. Клишированные формы: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1) просьба выражается: прошу + инфинитив (разрешить, допустить и т.п.); прошу Вашего разрешения (согласия) + на что? (на зачисление, на выезд и т.п.);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2) конструкции для ввода аргументации: ввиду того что…; в связи с тем, что…; на основании того, что…; потому что; так как; учитывая (что?).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Образец</w:t>
            </w:r>
          </w:p>
          <w:p w:rsidR="007E1B74" w:rsidRPr="007E1B74" w:rsidRDefault="007E1B74" w:rsidP="007E1B74">
            <w:pPr>
              <w:spacing w:before="30" w:after="3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Декану исторического факультета МГУ,</w:t>
            </w:r>
          </w:p>
          <w:p w:rsidR="007E1B74" w:rsidRPr="007E1B74" w:rsidRDefault="007E1B74" w:rsidP="007E1B74">
            <w:pPr>
              <w:spacing w:before="30" w:after="3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профессору, доктору исторических наук Соколову И.С.</w:t>
            </w:r>
          </w:p>
          <w:p w:rsidR="007E1B74" w:rsidRPr="007E1B74" w:rsidRDefault="007E1B74" w:rsidP="007E1B74">
            <w:pPr>
              <w:spacing w:before="30" w:after="3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аспиранта кафедры истории средних веков </w:t>
            </w:r>
            <w:proofErr w:type="spellStart"/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Драгоевой</w:t>
            </w:r>
            <w:proofErr w:type="spellEnd"/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Н.А.</w:t>
            </w:r>
          </w:p>
          <w:p w:rsidR="007E1B74" w:rsidRPr="007E1B74" w:rsidRDefault="007E1B74" w:rsidP="007E1B74">
            <w:pPr>
              <w:spacing w:before="30" w:after="3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заявление.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Прошу командировать меня в Санкт-Петербург в библиотеку Академии наук сроком на 10 дней для ознакомления с архивными материалами по теме диссертации.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21.10.2003 г.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Драгоева</w:t>
            </w:r>
            <w:proofErr w:type="spellEnd"/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Н.А.</w:t>
            </w:r>
          </w:p>
        </w:tc>
      </w:tr>
      <w:tr w:rsidR="007E1B74" w:rsidRPr="007E1B74" w:rsidTr="007E1B74">
        <w:trPr>
          <w:trHeight w:val="512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Доверенность</w:t>
            </w: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 – документ, с помощью которого одно лицо предоставляет другому полномочия предпринять </w:t>
            </w: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за него какое-либо действие (чаще всего – получить что-либо).</w:t>
            </w:r>
          </w:p>
        </w:tc>
        <w:tc>
          <w:tcPr>
            <w:tcW w:w="7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1. Расположение частей доверенности: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1) наименование документа пишется в центре строки;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2) текст начинается с красной строки;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3) Ф.И.О. доверителя, адрес, паспортные данные;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4) Ф.И.О. доверенного, адрес, паспортные данные;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5) текст доверенности;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6) дата – слева, подпись доверителя – справа;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7) под датой и подписью необходимо предусмотреть место, чтобы заверить документ.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2. Клишированные формы: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1) кто? + доверяю + кому? + инфинитив (получить и т.п.) + что?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Образец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Доверенность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Я, Кирюхина Наталья Сергеевна, проживающая по адресу 445036, </w:t>
            </w:r>
            <w:proofErr w:type="spellStart"/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г.Тольятти</w:t>
            </w:r>
            <w:proofErr w:type="spellEnd"/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, б-р Курчатова, 3, кв.5, паспорт серии 36 03 775544 выдан 5 марта 2003 г. Автозаводским РУВД </w:t>
            </w:r>
            <w:proofErr w:type="spellStart"/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г.Тольятти</w:t>
            </w:r>
            <w:proofErr w:type="spellEnd"/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Самарской области, доверяю Тарасовой Марии Ивановне, проживающей по адресу 445038, </w:t>
            </w:r>
            <w:proofErr w:type="spellStart"/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г.Тольятти</w:t>
            </w:r>
            <w:proofErr w:type="spellEnd"/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, б-р Космонавтов, 3, кв.7, паспорт серии 36 04 879934 выдан 12 апреля 2003 г. Автозаводским РУВД </w:t>
            </w:r>
            <w:proofErr w:type="spellStart"/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г.Тольятти</w:t>
            </w:r>
            <w:proofErr w:type="spellEnd"/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Самарской области, получить пришедшую на моё имя посылку.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07.08.2003 г. Кирюхина Н.С.</w:t>
            </w:r>
          </w:p>
        </w:tc>
      </w:tr>
      <w:tr w:rsidR="007E1B74" w:rsidRPr="007E1B74" w:rsidTr="007E1B74">
        <w:trPr>
          <w:trHeight w:val="512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Резюме</w:t>
            </w: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– вид деловой бумаги, в которой кратко излагаются необходимые для нанимателя сведения о том, кто претендует на предложенную работу.</w:t>
            </w:r>
          </w:p>
        </w:tc>
        <w:tc>
          <w:tcPr>
            <w:tcW w:w="7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В резюме в следующем порядке указываются: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1) - Фамилия, имя, отчество;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дата, место рождения;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семейное положение;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гражданство.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2) - Знание языка;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владение компьютером и пр.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3)-</w:t>
            </w:r>
            <w:proofErr w:type="gramEnd"/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Домашний адрес, телефон, </w:t>
            </w: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e</w:t>
            </w: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mail</w:t>
            </w: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;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служебный адрес, телефон, </w:t>
            </w: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e</w:t>
            </w: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mail</w:t>
            </w: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;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 место работы, должность.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4) Места, где вы учились в обратном хронологическом порядке.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5) Опыт работы в обратном хронологическом порядке.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Примечание:</w:t>
            </w: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иногда к резюме прикладывается письмо, в котором должны быть изложены аргументы в пользу выбора вами именно этого учреждения, фирмы, а также доказа</w:t>
            </w: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softHyphen/>
              <w:t>тельство того, почему именно вы им нужны, копии статей о вас и вашей деятельности отзывы о вашей работе (рекомендательные письма).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Образец</w:t>
            </w:r>
          </w:p>
          <w:p w:rsidR="007E1B74" w:rsidRPr="007E1B74" w:rsidRDefault="007E1B74" w:rsidP="007E1B74">
            <w:pPr>
              <w:spacing w:before="30" w:after="3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Резюме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Субботина Юлия Константиновна.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 марта 1991 г., г. Рязань.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замужем.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Гражданка Российской Федерации.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Свободно владею французским и немецким языками.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Имею навыки стенографирования, машинописи, работы на компьютере (</w:t>
            </w: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Word</w:t>
            </w: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 </w:t>
            </w: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Excel</w:t>
            </w: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 </w:t>
            </w: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CorelDraw</w:t>
            </w: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 </w:t>
            </w: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PowerPoint</w:t>
            </w: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 </w:t>
            </w: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Internet</w:t>
            </w: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).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Домашний адрес: 143561, </w:t>
            </w:r>
            <w:proofErr w:type="spellStart"/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г.Москва</w:t>
            </w:r>
            <w:proofErr w:type="spellEnd"/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ул.Пилюгина</w:t>
            </w:r>
            <w:proofErr w:type="spellEnd"/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 д.7, кв.456, тел.: 1643458, </w:t>
            </w: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e</w:t>
            </w: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</w:t>
            </w: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mail</w:t>
            </w: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: </w:t>
            </w:r>
            <w:hyperlink r:id="rId11" w:history="1">
              <w:r w:rsidRPr="007E1B74">
                <w:rPr>
                  <w:rFonts w:ascii="Tahoma" w:eastAsia="Times New Roman" w:hAnsi="Tahoma" w:cs="Tahoma"/>
                  <w:sz w:val="18"/>
                  <w:szCs w:val="18"/>
                  <w:lang w:val="en-US" w:eastAsia="ru-RU"/>
                </w:rPr>
                <w:t>subbota</w:t>
              </w:r>
              <w:r w:rsidRPr="007E1B74">
                <w:rPr>
                  <w:rFonts w:ascii="Tahoma" w:eastAsia="Times New Roman" w:hAnsi="Tahoma" w:cs="Tahoma"/>
                  <w:sz w:val="18"/>
                  <w:szCs w:val="18"/>
                  <w:lang w:eastAsia="ru-RU"/>
                </w:rPr>
                <w:t>@</w:t>
              </w:r>
              <w:r w:rsidRPr="007E1B74">
                <w:rPr>
                  <w:rFonts w:ascii="Tahoma" w:eastAsia="Times New Roman" w:hAnsi="Tahoma" w:cs="Tahoma"/>
                  <w:sz w:val="18"/>
                  <w:szCs w:val="18"/>
                  <w:lang w:val="en-US" w:eastAsia="ru-RU"/>
                </w:rPr>
                <w:t>yandex</w:t>
              </w:r>
              <w:r w:rsidRPr="007E1B74">
                <w:rPr>
                  <w:rFonts w:ascii="Tahoma" w:eastAsia="Times New Roman" w:hAnsi="Tahoma" w:cs="Tahoma"/>
                  <w:sz w:val="18"/>
                  <w:szCs w:val="18"/>
                  <w:lang w:eastAsia="ru-RU"/>
                </w:rPr>
                <w:t>.</w:t>
              </w:r>
              <w:r w:rsidRPr="007E1B74">
                <w:rPr>
                  <w:rFonts w:ascii="Tahoma" w:eastAsia="Times New Roman" w:hAnsi="Tahoma" w:cs="Tahoma"/>
                  <w:sz w:val="18"/>
                  <w:szCs w:val="18"/>
                  <w:lang w:val="en-US" w:eastAsia="ru-RU"/>
                </w:rPr>
                <w:t>ru</w:t>
              </w:r>
            </w:hyperlink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Образование: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1) 2004 год поступила в Московский государственный университет на фа</w:t>
            </w: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softHyphen/>
              <w:t>культет иностранных языков;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2) 2003 год – курсы секретарей-референтов;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3) 2002 год закончила школу № 1201 г. Москвы.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Опыт работы: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1) 2004 год – ассистент генерального менеджера в АО «Мирра-Люкс»;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2) 2003 год – менеджер по работе с клиентами в московской фирме «Ди</w:t>
            </w: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softHyphen/>
              <w:t>зайн-салон».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Рекомендательные письма прилагаются.</w:t>
            </w:r>
          </w:p>
        </w:tc>
      </w:tr>
      <w:tr w:rsidR="007E1B74" w:rsidRPr="007E1B74" w:rsidTr="007E1B74">
        <w:trPr>
          <w:trHeight w:val="512"/>
        </w:trPr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1B74" w:rsidRPr="007E1B74" w:rsidRDefault="007E1B74" w:rsidP="007E1B74">
            <w:pPr>
              <w:spacing w:before="30" w:after="3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Автобиография</w:t>
            </w:r>
          </w:p>
        </w:tc>
        <w:tc>
          <w:tcPr>
            <w:tcW w:w="7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Установленная форма автобиографии включает в себя, как правило, следующие элементы: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1) наименование документа в центре строки;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2) текст автобиографии, написанный от руки;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3) дата – слева, подпись – справа.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 тексте автобиографии указываются: Ф.И.О., время рождения (число, месяц, год), место рождения, сведения об образовании (где и когда учился), о составе </w:t>
            </w: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семьи (Ф.И.О. отца и матери, где и кем работают или где учатся члены семьи), сведения о трудовой деятельности (где, когда и кем работал(а), занимаемая должность), сведения об имеющихся поощрениях, наградах, сведения о собственной семье (муже, жене, детях).</w:t>
            </w:r>
          </w:p>
          <w:p w:rsidR="007E1B74" w:rsidRPr="007E1B74" w:rsidRDefault="007E1B74" w:rsidP="007E1B74">
            <w:pPr>
              <w:spacing w:before="30" w:after="3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Образец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Я, Иванова Наталья Матвеевна, родилась в г. Москве 4 мая 1957 г. в се</w:t>
            </w: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softHyphen/>
              <w:t>мье военнослужащего.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 1962 г. наша семья переехала в г. Псков.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 1964 г. поступила в первый класс школы № 13 г. Пскова, которую за</w:t>
            </w: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softHyphen/>
              <w:t>кончила в 1974 г. с золотой медалью.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Мой отец, Белов Матвей Трофимович, 1923 г. рождения, военнослужащий. Умер в 1970 г.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Моя мать, Белова Анастасия Ивановна, 1932 г. рождения, директор школы № 7 г. Пскова.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 1970 г. поступила в Псковский государственный педагогический институт, который закончила в 1975 г. с красным дипломом.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 1975 года и по настоящее время работаю учителем начальных классов в школе № 7 г. Пскова.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Мой муж, Иванов Сергей Иванович, 1955 г. рождения, строитель.</w:t>
            </w:r>
          </w:p>
          <w:p w:rsidR="007E1B74" w:rsidRPr="007E1B74" w:rsidRDefault="007E1B74" w:rsidP="007E1B74">
            <w:pPr>
              <w:spacing w:before="30" w:after="3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E1B7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Дочь, Иванова Мария Сергеевна, 1977 г. рождения, преподаватель английского языка в Псковском государственном педагогическом университете.</w:t>
            </w:r>
          </w:p>
        </w:tc>
      </w:tr>
    </w:tbl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b/>
          <w:bCs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352425" cy="352425"/>
            <wp:effectExtent l="0" t="0" r="9525" b="9525"/>
            <wp:docPr id="4" name="Рисунок 4" descr="https://edu.tltsu.ru/er/er_files/page333/img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du.tltsu.ru/er/er_files/page333/img/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1B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Использованная литература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Русский язык и культура речи: Курс лекций/Г.К. Трофимова – М.: Флинта: Наука, 2004 – 160с. (стр. 90 – 98).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39725" cy="339725"/>
            <wp:effectExtent l="0" t="0" r="3175" b="3175"/>
            <wp:docPr id="3" name="Рисунок 3" descr="https://edu.tltsu.ru/er/er_files/page333/img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du.tltsu.ru/er/er_files/page333/img/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1B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ВОПРОСЫ и задания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Каковы условия успешной деловой коммуникации?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Существуют ли национальные особенности делового общения?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Какие требования выдвигаются к устной речи делового человека?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Как создать благоприятный психологический климат при деловом общении?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05130" cy="391795"/>
            <wp:effectExtent l="0" t="0" r="0" b="8255"/>
            <wp:docPr id="2" name="Рисунок 2" descr="https://edu.tltsu.ru/er/er_files/page333/img/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du.tltsu.ru/er/er_files/page333/img/9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1B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Задания для самопроверки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Задание 1. Представьте себе, что Вы- председатель благотворительного фонда. Напишите правила делового общения для своих подчиненных.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70535" cy="391795"/>
            <wp:effectExtent l="0" t="0" r="5715" b="8255"/>
            <wp:docPr id="1" name="Рисунок 1" descr="https://edu.tltsu.ru/er/er_files/page333/img/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du.tltsu.ru/er/er_files/page333/img/10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Задание 2. Узнайте у своих родных, друзей, какую геометрическую фигуру они предпочитают. Опишите типологию личности каждого из опрошенных, опираясь на данные американского психолога С. </w:t>
      </w:r>
      <w:proofErr w:type="spellStart"/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Деллингера</w:t>
      </w:r>
      <w:proofErr w:type="spellEnd"/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7E1B74" w:rsidRPr="007E1B74" w:rsidRDefault="007E1B74" w:rsidP="007E1B74">
      <w:pPr>
        <w:shd w:val="clear" w:color="auto" w:fill="FFFFFF"/>
        <w:spacing w:before="30" w:after="3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E1B7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52369" w:rsidRDefault="00E52369">
      <w:bookmarkStart w:id="3" w:name="_GoBack"/>
      <w:bookmarkEnd w:id="3"/>
    </w:p>
    <w:sectPr w:rsidR="00E52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B74"/>
    <w:rsid w:val="007E1B74"/>
    <w:rsid w:val="00E5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AA01B-5912-4F3A-98E5-041F393D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E1B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1B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ibsmall0">
    <w:name w:val="libsmall0"/>
    <w:basedOn w:val="a0"/>
    <w:rsid w:val="007E1B74"/>
  </w:style>
  <w:style w:type="character" w:styleId="a3">
    <w:name w:val="Hyperlink"/>
    <w:basedOn w:val="a0"/>
    <w:uiPriority w:val="99"/>
    <w:semiHidden/>
    <w:unhideWhenUsed/>
    <w:rsid w:val="007E1B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0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hyperlink" Target="mailto:subbota@yandex.ru" TargetMode="External"/><Relationship Id="rId5" Type="http://schemas.openxmlformats.org/officeDocument/2006/relationships/image" Target="media/image2.gif"/><Relationship Id="rId15" Type="http://schemas.openxmlformats.org/officeDocument/2006/relationships/image" Target="media/image11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3002</Words>
  <Characters>17118</Characters>
  <Application>Microsoft Office Word</Application>
  <DocSecurity>0</DocSecurity>
  <Lines>142</Lines>
  <Paragraphs>40</Paragraphs>
  <ScaleCrop>false</ScaleCrop>
  <Company>MICROSOFT</Company>
  <LinksUpToDate>false</LinksUpToDate>
  <CharactersWithSpaces>20080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2020-11-05T11:01:00Z</dcterms:created>
  <dcterms:modified xsi:type="dcterms:W3CDTF">2020-11-05T11:02:00Z</dcterms:modified>
</cp:coreProperties>
</file>