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2A0" w:rsidRPr="00FD0D88" w:rsidRDefault="00C402A0" w:rsidP="00FD0D88">
      <w:pPr>
        <w:spacing w:line="360" w:lineRule="auto"/>
        <w:ind w:firstLine="709"/>
        <w:jc w:val="center"/>
        <w:rPr>
          <w:rFonts w:ascii="Times New Roman" w:hAnsi="Times New Roman" w:cs="Times New Roman"/>
          <w:b/>
          <w:sz w:val="36"/>
          <w:szCs w:val="36"/>
        </w:rPr>
      </w:pPr>
      <w:r w:rsidRPr="00FD0D88">
        <w:rPr>
          <w:rFonts w:ascii="Times New Roman" w:hAnsi="Times New Roman" w:cs="Times New Roman"/>
          <w:b/>
          <w:noProof/>
          <w:sz w:val="36"/>
          <w:szCs w:val="36"/>
          <w:lang w:eastAsia="ru-RU"/>
        </w:rPr>
        <w:drawing>
          <wp:inline distT="0" distB="0" distL="0" distR="0" wp14:anchorId="7AC94F0B" wp14:editId="17EA541B">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C402A0" w:rsidRPr="00FD0D88" w:rsidRDefault="00C402A0" w:rsidP="00FD0D88">
      <w:pPr>
        <w:spacing w:line="360" w:lineRule="auto"/>
        <w:ind w:firstLine="709"/>
        <w:jc w:val="center"/>
        <w:rPr>
          <w:rFonts w:ascii="Times New Roman" w:hAnsi="Times New Roman" w:cs="Times New Roman"/>
          <w:b/>
          <w:sz w:val="36"/>
          <w:szCs w:val="36"/>
          <w:lang w:val="uk-UA"/>
        </w:rPr>
      </w:pPr>
      <w:r w:rsidRPr="00FD0D88">
        <w:rPr>
          <w:rFonts w:ascii="Times New Roman" w:hAnsi="Times New Roman" w:cs="Times New Roman"/>
          <w:b/>
          <w:sz w:val="36"/>
          <w:szCs w:val="36"/>
          <w:lang w:val="uk-UA"/>
        </w:rPr>
        <w:t>ЗАКОН УКРАЇНИ</w:t>
      </w:r>
    </w:p>
    <w:p w:rsidR="00C402A0" w:rsidRPr="00FD0D88" w:rsidRDefault="00C402A0" w:rsidP="00FD0D88">
      <w:pPr>
        <w:spacing w:line="360" w:lineRule="auto"/>
        <w:ind w:firstLine="709"/>
        <w:jc w:val="center"/>
        <w:rPr>
          <w:rFonts w:ascii="Times New Roman" w:hAnsi="Times New Roman" w:cs="Times New Roman"/>
          <w:b/>
          <w:sz w:val="36"/>
          <w:szCs w:val="36"/>
          <w:lang w:val="uk-UA"/>
        </w:rPr>
      </w:pPr>
      <w:bookmarkStart w:id="0" w:name="n3"/>
      <w:bookmarkEnd w:id="0"/>
      <w:r w:rsidRPr="00FD0D88">
        <w:rPr>
          <w:rFonts w:ascii="Times New Roman" w:hAnsi="Times New Roman" w:cs="Times New Roman"/>
          <w:b/>
          <w:sz w:val="36"/>
          <w:szCs w:val="36"/>
          <w:lang w:val="uk-UA"/>
        </w:rPr>
        <w:t>Про освіту</w:t>
      </w:r>
    </w:p>
    <w:p w:rsidR="00C402A0" w:rsidRPr="00FD0D88" w:rsidRDefault="00C402A0" w:rsidP="00FD0D88">
      <w:pPr>
        <w:spacing w:line="360" w:lineRule="auto"/>
        <w:ind w:firstLine="709"/>
        <w:jc w:val="center"/>
        <w:rPr>
          <w:rFonts w:ascii="Times New Roman" w:hAnsi="Times New Roman" w:cs="Times New Roman"/>
          <w:sz w:val="28"/>
          <w:szCs w:val="28"/>
          <w:lang w:val="uk-UA"/>
        </w:rPr>
      </w:pPr>
      <w:r w:rsidRPr="00FD0D88">
        <w:rPr>
          <w:rFonts w:ascii="Times New Roman" w:hAnsi="Times New Roman" w:cs="Times New Roman"/>
          <w:sz w:val="28"/>
          <w:szCs w:val="28"/>
          <w:lang w:val="uk-UA"/>
        </w:rPr>
        <w:t xml:space="preserve">редакція від 13 </w:t>
      </w:r>
      <w:proofErr w:type="spellStart"/>
      <w:r w:rsidRPr="00FD0D88">
        <w:rPr>
          <w:rFonts w:ascii="Times New Roman" w:hAnsi="Times New Roman" w:cs="Times New Roman"/>
          <w:sz w:val="28"/>
          <w:szCs w:val="28"/>
          <w:lang w:val="uk-UA"/>
        </w:rPr>
        <w:t>березеня</w:t>
      </w:r>
      <w:proofErr w:type="spellEnd"/>
      <w:r w:rsidRPr="00FD0D88">
        <w:rPr>
          <w:rFonts w:ascii="Times New Roman" w:hAnsi="Times New Roman" w:cs="Times New Roman"/>
          <w:sz w:val="28"/>
          <w:szCs w:val="28"/>
          <w:lang w:val="uk-UA"/>
        </w:rPr>
        <w:t xml:space="preserve"> 2016 року.</w:t>
      </w:r>
    </w:p>
    <w:p w:rsidR="00C402A0" w:rsidRPr="00FD0D88" w:rsidRDefault="00C402A0" w:rsidP="00FD0D88">
      <w:pPr>
        <w:spacing w:line="360" w:lineRule="auto"/>
        <w:ind w:firstLine="709"/>
        <w:rPr>
          <w:rFonts w:ascii="Times New Roman" w:hAnsi="Times New Roman" w:cs="Times New Roman"/>
          <w:sz w:val="28"/>
          <w:szCs w:val="28"/>
          <w:lang w:val="uk-UA"/>
        </w:rPr>
      </w:pPr>
    </w:p>
    <w:p w:rsidR="00C402A0" w:rsidRPr="00AB2277" w:rsidRDefault="00C402A0" w:rsidP="00FD0D88">
      <w:pPr>
        <w:spacing w:line="360" w:lineRule="auto"/>
        <w:ind w:firstLine="709"/>
        <w:rPr>
          <w:rFonts w:ascii="Times New Roman" w:hAnsi="Times New Roman" w:cs="Times New Roman"/>
          <w:b/>
          <w:sz w:val="28"/>
          <w:szCs w:val="28"/>
          <w:lang w:val="uk-UA"/>
        </w:rPr>
      </w:pPr>
      <w:r w:rsidRPr="00AB2277">
        <w:rPr>
          <w:rFonts w:ascii="Times New Roman" w:hAnsi="Times New Roman" w:cs="Times New Roman"/>
          <w:b/>
          <w:sz w:val="28"/>
          <w:szCs w:val="28"/>
          <w:lang w:val="uk-UA"/>
        </w:rPr>
        <w:t>Розділ II. Рівні, ступені та кваліфікації вищої освіти</w:t>
      </w:r>
    </w:p>
    <w:p w:rsidR="00C402A0" w:rsidRPr="00AB2277" w:rsidRDefault="00C402A0" w:rsidP="00FD0D88">
      <w:pPr>
        <w:spacing w:line="360" w:lineRule="auto"/>
        <w:ind w:firstLine="709"/>
        <w:rPr>
          <w:rFonts w:ascii="Times New Roman" w:hAnsi="Times New Roman" w:cs="Times New Roman"/>
          <w:b/>
          <w:sz w:val="28"/>
          <w:szCs w:val="28"/>
          <w:lang w:val="uk-UA"/>
        </w:rPr>
      </w:pPr>
    </w:p>
    <w:p w:rsidR="00C402A0" w:rsidRPr="00AB2277" w:rsidRDefault="00C402A0" w:rsidP="00FD0D88">
      <w:pPr>
        <w:spacing w:line="360" w:lineRule="auto"/>
        <w:ind w:firstLine="709"/>
        <w:rPr>
          <w:rFonts w:ascii="Times New Roman" w:hAnsi="Times New Roman" w:cs="Times New Roman"/>
          <w:b/>
          <w:sz w:val="28"/>
          <w:szCs w:val="28"/>
          <w:lang w:val="uk-UA"/>
        </w:rPr>
      </w:pPr>
      <w:r w:rsidRPr="00AB2277">
        <w:rPr>
          <w:rFonts w:ascii="Times New Roman" w:hAnsi="Times New Roman" w:cs="Times New Roman"/>
          <w:b/>
          <w:sz w:val="28"/>
          <w:szCs w:val="28"/>
          <w:lang w:val="uk-UA"/>
        </w:rPr>
        <w:t>Стаття 5. Рівні та ступені вищої освіти</w:t>
      </w:r>
    </w:p>
    <w:p w:rsidR="00C402A0" w:rsidRPr="00FD0D88" w:rsidRDefault="00C402A0" w:rsidP="00FD0D88">
      <w:pPr>
        <w:spacing w:line="360" w:lineRule="auto"/>
        <w:ind w:firstLine="709"/>
        <w:rPr>
          <w:rFonts w:ascii="Times New Roman" w:hAnsi="Times New Roman" w:cs="Times New Roman"/>
          <w:sz w:val="28"/>
          <w:szCs w:val="28"/>
          <w:lang w:val="uk-UA"/>
        </w:rPr>
      </w:pP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 xml:space="preserve">1. Підготовка фахівців з вищою освітою здійснюється за відповідними освітньо-професійними, </w:t>
      </w:r>
      <w:proofErr w:type="spellStart"/>
      <w:r w:rsidRPr="00FD0D88">
        <w:rPr>
          <w:rFonts w:ascii="Times New Roman" w:hAnsi="Times New Roman" w:cs="Times New Roman"/>
          <w:sz w:val="28"/>
          <w:szCs w:val="28"/>
          <w:lang w:val="uk-UA"/>
        </w:rPr>
        <w:t>освітньо</w:t>
      </w:r>
      <w:proofErr w:type="spellEnd"/>
      <w:r w:rsidRPr="00FD0D88">
        <w:rPr>
          <w:rFonts w:ascii="Times New Roman" w:hAnsi="Times New Roman" w:cs="Times New Roman"/>
          <w:sz w:val="28"/>
          <w:szCs w:val="28"/>
          <w:lang w:val="uk-UA"/>
        </w:rPr>
        <w:t>-науковими, науковими програмами на таких рівнях вищої освіти:</w:t>
      </w:r>
    </w:p>
    <w:p w:rsidR="00C402A0" w:rsidRPr="00FD0D88" w:rsidRDefault="00C402A0" w:rsidP="00FD0D88">
      <w:pPr>
        <w:pStyle w:val="a5"/>
        <w:numPr>
          <w:ilvl w:val="0"/>
          <w:numId w:val="5"/>
        </w:numPr>
        <w:spacing w:line="360" w:lineRule="auto"/>
        <w:rPr>
          <w:rFonts w:ascii="Times New Roman" w:hAnsi="Times New Roman" w:cs="Times New Roman"/>
          <w:sz w:val="28"/>
          <w:szCs w:val="28"/>
          <w:lang w:val="uk-UA"/>
        </w:rPr>
      </w:pPr>
      <w:r w:rsidRPr="00FD0D88">
        <w:rPr>
          <w:rFonts w:ascii="Times New Roman" w:hAnsi="Times New Roman" w:cs="Times New Roman"/>
          <w:sz w:val="28"/>
          <w:szCs w:val="28"/>
          <w:lang w:val="uk-UA"/>
        </w:rPr>
        <w:t>початковий рівень (короткий цикл) вищої освіти;</w:t>
      </w:r>
    </w:p>
    <w:p w:rsidR="00C402A0" w:rsidRPr="00FD0D88" w:rsidRDefault="00C402A0" w:rsidP="00FD0D88">
      <w:pPr>
        <w:pStyle w:val="a5"/>
        <w:numPr>
          <w:ilvl w:val="0"/>
          <w:numId w:val="5"/>
        </w:numPr>
        <w:spacing w:line="360" w:lineRule="auto"/>
        <w:rPr>
          <w:rFonts w:ascii="Times New Roman" w:hAnsi="Times New Roman" w:cs="Times New Roman"/>
          <w:sz w:val="28"/>
          <w:szCs w:val="28"/>
          <w:lang w:val="uk-UA"/>
        </w:rPr>
      </w:pPr>
      <w:r w:rsidRPr="00FD0D88">
        <w:rPr>
          <w:rFonts w:ascii="Times New Roman" w:hAnsi="Times New Roman" w:cs="Times New Roman"/>
          <w:sz w:val="28"/>
          <w:szCs w:val="28"/>
          <w:lang w:val="uk-UA"/>
        </w:rPr>
        <w:t>перший (бакалаврський) рівень;</w:t>
      </w:r>
    </w:p>
    <w:p w:rsidR="00C402A0" w:rsidRPr="00FD0D88" w:rsidRDefault="00C402A0" w:rsidP="00FD0D88">
      <w:pPr>
        <w:pStyle w:val="a5"/>
        <w:numPr>
          <w:ilvl w:val="0"/>
          <w:numId w:val="5"/>
        </w:numPr>
        <w:spacing w:line="360" w:lineRule="auto"/>
        <w:rPr>
          <w:rFonts w:ascii="Times New Roman" w:hAnsi="Times New Roman" w:cs="Times New Roman"/>
          <w:sz w:val="28"/>
          <w:szCs w:val="28"/>
          <w:lang w:val="uk-UA"/>
        </w:rPr>
      </w:pPr>
      <w:r w:rsidRPr="00FD0D88">
        <w:rPr>
          <w:rFonts w:ascii="Times New Roman" w:hAnsi="Times New Roman" w:cs="Times New Roman"/>
          <w:sz w:val="28"/>
          <w:szCs w:val="28"/>
          <w:lang w:val="uk-UA"/>
        </w:rPr>
        <w:t>другий (магістерський) рівень;</w:t>
      </w:r>
    </w:p>
    <w:p w:rsidR="00C402A0" w:rsidRPr="00FD0D88" w:rsidRDefault="00C402A0" w:rsidP="00FD0D88">
      <w:pPr>
        <w:pStyle w:val="a5"/>
        <w:numPr>
          <w:ilvl w:val="0"/>
          <w:numId w:val="5"/>
        </w:numPr>
        <w:spacing w:line="360" w:lineRule="auto"/>
        <w:rPr>
          <w:rFonts w:ascii="Times New Roman" w:hAnsi="Times New Roman" w:cs="Times New Roman"/>
          <w:sz w:val="28"/>
          <w:szCs w:val="28"/>
          <w:lang w:val="uk-UA"/>
        </w:rPr>
      </w:pPr>
      <w:r w:rsidRPr="00FD0D88">
        <w:rPr>
          <w:rFonts w:ascii="Times New Roman" w:hAnsi="Times New Roman" w:cs="Times New Roman"/>
          <w:sz w:val="28"/>
          <w:szCs w:val="28"/>
          <w:lang w:val="uk-UA"/>
        </w:rPr>
        <w:t>третій (</w:t>
      </w:r>
      <w:proofErr w:type="spellStart"/>
      <w:r w:rsidRPr="00FD0D88">
        <w:rPr>
          <w:rFonts w:ascii="Times New Roman" w:hAnsi="Times New Roman" w:cs="Times New Roman"/>
          <w:sz w:val="28"/>
          <w:szCs w:val="28"/>
          <w:lang w:val="uk-UA"/>
        </w:rPr>
        <w:t>освітньо</w:t>
      </w:r>
      <w:proofErr w:type="spellEnd"/>
      <w:r w:rsidRPr="00FD0D88">
        <w:rPr>
          <w:rFonts w:ascii="Times New Roman" w:hAnsi="Times New Roman" w:cs="Times New Roman"/>
          <w:sz w:val="28"/>
          <w:szCs w:val="28"/>
          <w:lang w:val="uk-UA"/>
        </w:rPr>
        <w:t>-науковий) рівень;</w:t>
      </w:r>
    </w:p>
    <w:p w:rsidR="00C402A0" w:rsidRPr="00FD0D88" w:rsidRDefault="00C402A0" w:rsidP="00FD0D88">
      <w:pPr>
        <w:pStyle w:val="a5"/>
        <w:numPr>
          <w:ilvl w:val="0"/>
          <w:numId w:val="5"/>
        </w:numPr>
        <w:spacing w:line="360" w:lineRule="auto"/>
        <w:rPr>
          <w:rFonts w:ascii="Times New Roman" w:hAnsi="Times New Roman" w:cs="Times New Roman"/>
          <w:sz w:val="28"/>
          <w:szCs w:val="28"/>
          <w:lang w:val="uk-UA"/>
        </w:rPr>
      </w:pPr>
      <w:r w:rsidRPr="00FD0D88">
        <w:rPr>
          <w:rFonts w:ascii="Times New Roman" w:hAnsi="Times New Roman" w:cs="Times New Roman"/>
          <w:sz w:val="28"/>
          <w:szCs w:val="28"/>
          <w:lang w:val="uk-UA"/>
        </w:rPr>
        <w:t>науковий рівень.</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Перший (бакалаврський) рівень вищої освіти відповідає шостому кваліфікаційному рівню Національної рамки кваліфікацій і передбачає здобуття особою теоретичних знань та практичних умінь і навичок, достатніх для успішного виконання професійних обов’язків за обраною спеціальністю.</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 xml:space="preserve">2. Здобуття вищої освіти на кожному рівні вищої освіти передбачає успішне виконання особою відповідної освітньої (освітньо-професійної чи </w:t>
      </w:r>
      <w:proofErr w:type="spellStart"/>
      <w:r w:rsidRPr="00FD0D88">
        <w:rPr>
          <w:rFonts w:ascii="Times New Roman" w:hAnsi="Times New Roman" w:cs="Times New Roman"/>
          <w:sz w:val="28"/>
          <w:szCs w:val="28"/>
          <w:lang w:val="uk-UA"/>
        </w:rPr>
        <w:t>освітньо</w:t>
      </w:r>
      <w:proofErr w:type="spellEnd"/>
      <w:r w:rsidRPr="00FD0D88">
        <w:rPr>
          <w:rFonts w:ascii="Times New Roman" w:hAnsi="Times New Roman" w:cs="Times New Roman"/>
          <w:sz w:val="28"/>
          <w:szCs w:val="28"/>
          <w:lang w:val="uk-UA"/>
        </w:rPr>
        <w:t>-наукової) або наукової програми, що є підставою для присудження відповідного ступеня вищої освіти:</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1) молодший бакалавр;</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2) бакалавр;</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3) магістр;</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4) доктор філософії;</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5) доктор наук.</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lastRenderedPageBreak/>
        <w:t>4. Бакалавр – це освітній ступінь, що здобувається на першому рівні вищої освіти та присуджується вищим навчальним закладом у результаті успішного виконання здобувачем вищої освіти освітньо-професійної програми, обсяг якої становить 180-240 кредитів ЄКТС</w:t>
      </w:r>
      <w:r w:rsidR="00697089">
        <w:rPr>
          <w:rFonts w:ascii="Times New Roman" w:hAnsi="Times New Roman" w:cs="Times New Roman"/>
          <w:sz w:val="28"/>
          <w:szCs w:val="28"/>
          <w:lang w:val="uk-UA"/>
        </w:rPr>
        <w:t xml:space="preserve"> </w:t>
      </w:r>
      <w:r w:rsidR="00697089" w:rsidRPr="00697089">
        <w:rPr>
          <w:rFonts w:ascii="Times New Roman" w:hAnsi="Times New Roman" w:cs="Times New Roman"/>
          <w:sz w:val="28"/>
          <w:szCs w:val="28"/>
          <w:lang w:val="en-US"/>
        </w:rPr>
        <w:t>(European Credit Transfer and Accumulation System)</w:t>
      </w:r>
      <w:r w:rsidRPr="00FD0D88">
        <w:rPr>
          <w:rFonts w:ascii="Times New Roman" w:hAnsi="Times New Roman" w:cs="Times New Roman"/>
          <w:sz w:val="28"/>
          <w:szCs w:val="28"/>
          <w:lang w:val="uk-UA"/>
        </w:rPr>
        <w:t>. Обсяг освітньо-професійної програми для здобуття ступеня бакалавра на основі ступеня молодшого бакалавра визначається вищим навчальним закладом.</w:t>
      </w:r>
    </w:p>
    <w:p w:rsidR="00C402A0" w:rsidRPr="00FD1D43" w:rsidRDefault="00C402A0" w:rsidP="00FD0D88">
      <w:pPr>
        <w:spacing w:line="360" w:lineRule="auto"/>
        <w:ind w:firstLine="709"/>
        <w:rPr>
          <w:rFonts w:ascii="Times New Roman" w:hAnsi="Times New Roman" w:cs="Times New Roman"/>
          <w:sz w:val="28"/>
          <w:szCs w:val="28"/>
          <w:lang w:val="en-US"/>
        </w:rPr>
      </w:pPr>
      <w:r w:rsidRPr="00FD0D88">
        <w:rPr>
          <w:rFonts w:ascii="Times New Roman" w:hAnsi="Times New Roman" w:cs="Times New Roman"/>
          <w:sz w:val="28"/>
          <w:szCs w:val="28"/>
          <w:lang w:val="uk-UA"/>
        </w:rPr>
        <w:t>Особа має право здобувати ступінь бакалавра за умови наявності в неї повної загальної середньої освіти.</w:t>
      </w:r>
    </w:p>
    <w:p w:rsidR="00C402A0" w:rsidRPr="00FD0D88" w:rsidRDefault="00C402A0" w:rsidP="00FD0D88">
      <w:pPr>
        <w:spacing w:line="360" w:lineRule="auto"/>
        <w:ind w:firstLine="709"/>
        <w:rPr>
          <w:rFonts w:ascii="Times New Roman" w:hAnsi="Times New Roman" w:cs="Times New Roman"/>
          <w:sz w:val="28"/>
          <w:szCs w:val="28"/>
          <w:lang w:val="uk-UA"/>
        </w:rPr>
      </w:pPr>
    </w:p>
    <w:p w:rsidR="00C402A0" w:rsidRPr="00AB2277" w:rsidRDefault="00C402A0" w:rsidP="00FD0D88">
      <w:pPr>
        <w:spacing w:line="360" w:lineRule="auto"/>
        <w:ind w:firstLine="709"/>
        <w:rPr>
          <w:rFonts w:ascii="Times New Roman" w:hAnsi="Times New Roman" w:cs="Times New Roman"/>
          <w:b/>
          <w:sz w:val="28"/>
          <w:szCs w:val="28"/>
          <w:lang w:val="uk-UA"/>
        </w:rPr>
      </w:pPr>
      <w:bookmarkStart w:id="1" w:name="_GoBack"/>
      <w:r w:rsidRPr="00AB2277">
        <w:rPr>
          <w:rFonts w:ascii="Times New Roman" w:hAnsi="Times New Roman" w:cs="Times New Roman"/>
          <w:b/>
          <w:sz w:val="28"/>
          <w:szCs w:val="28"/>
          <w:lang w:val="uk-UA"/>
        </w:rPr>
        <w:t>Стаття 6. Атестація здобувачів вищої освіти</w:t>
      </w:r>
    </w:p>
    <w:bookmarkEnd w:id="1"/>
    <w:p w:rsidR="00C402A0" w:rsidRPr="00FD0D88" w:rsidRDefault="00C402A0" w:rsidP="00FD0D88">
      <w:pPr>
        <w:spacing w:line="360" w:lineRule="auto"/>
        <w:ind w:firstLine="709"/>
        <w:rPr>
          <w:rFonts w:ascii="Times New Roman" w:hAnsi="Times New Roman" w:cs="Times New Roman"/>
          <w:sz w:val="28"/>
          <w:szCs w:val="28"/>
          <w:lang w:val="uk-UA"/>
        </w:rPr>
      </w:pP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 xml:space="preserve">1. Атестація – це встановлення відповідності засвоєних здобувачами вищої освіти рівня та обсягу знань, умінь, інших </w:t>
      </w:r>
      <w:proofErr w:type="spellStart"/>
      <w:r w:rsidRPr="00FD0D88">
        <w:rPr>
          <w:rFonts w:ascii="Times New Roman" w:hAnsi="Times New Roman" w:cs="Times New Roman"/>
          <w:sz w:val="28"/>
          <w:szCs w:val="28"/>
          <w:lang w:val="uk-UA"/>
        </w:rPr>
        <w:t>компетентностей</w:t>
      </w:r>
      <w:proofErr w:type="spellEnd"/>
      <w:r w:rsidRPr="00FD0D88">
        <w:rPr>
          <w:rFonts w:ascii="Times New Roman" w:hAnsi="Times New Roman" w:cs="Times New Roman"/>
          <w:sz w:val="28"/>
          <w:szCs w:val="28"/>
          <w:lang w:val="uk-UA"/>
        </w:rPr>
        <w:t xml:space="preserve"> вимогам стандартів вищої освіти.</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 xml:space="preserve">Атестація здійснюється відкрито і гласно. Здобувачі вищої освіти та інші особи, присутні на атестації, можуть вільно здійснювати аудіо- та/або </w:t>
      </w:r>
      <w:proofErr w:type="spellStart"/>
      <w:r w:rsidRPr="00FD0D88">
        <w:rPr>
          <w:rFonts w:ascii="Times New Roman" w:hAnsi="Times New Roman" w:cs="Times New Roman"/>
          <w:sz w:val="28"/>
          <w:szCs w:val="28"/>
          <w:lang w:val="uk-UA"/>
        </w:rPr>
        <w:t>відеофіксацію</w:t>
      </w:r>
      <w:proofErr w:type="spellEnd"/>
      <w:r w:rsidRPr="00FD0D88">
        <w:rPr>
          <w:rFonts w:ascii="Times New Roman" w:hAnsi="Times New Roman" w:cs="Times New Roman"/>
          <w:sz w:val="28"/>
          <w:szCs w:val="28"/>
          <w:lang w:val="uk-UA"/>
        </w:rPr>
        <w:t xml:space="preserve"> процесу атестації.</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2. Атестація осіб, які здобувають ступінь молодшого бакалавра, бакалавра чи магістра,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вищого навчального закладу (наукової установи).</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Вищий навчальний заклад на підставі рішення екзаменаційної комісії присуджує особі, яка успішно виконала освітню програму на певному рівні вищої освіти, відповідний ступінь вищої освіти та присвоює відповідну кваліфікацію.</w:t>
      </w:r>
    </w:p>
    <w:p w:rsidR="00C402A0"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6. До захисту допускаються</w:t>
      </w:r>
      <w:r w:rsidR="00080E16" w:rsidRPr="00FD0D88">
        <w:rPr>
          <w:rFonts w:ascii="Times New Roman" w:hAnsi="Times New Roman" w:cs="Times New Roman"/>
          <w:sz w:val="28"/>
          <w:szCs w:val="28"/>
          <w:lang w:val="uk-UA"/>
        </w:rPr>
        <w:t xml:space="preserve"> роботи</w:t>
      </w:r>
      <w:r w:rsidRPr="00FD0D88">
        <w:rPr>
          <w:rFonts w:ascii="Times New Roman" w:hAnsi="Times New Roman" w:cs="Times New Roman"/>
          <w:sz w:val="28"/>
          <w:szCs w:val="28"/>
          <w:lang w:val="uk-UA"/>
        </w:rPr>
        <w:t xml:space="preserve">, виконані здобувачем наукового ступеня самостійно. Виявлення в поданій до захисту </w:t>
      </w:r>
      <w:r w:rsidR="00080E16" w:rsidRPr="00FD0D88">
        <w:rPr>
          <w:rFonts w:ascii="Times New Roman" w:hAnsi="Times New Roman" w:cs="Times New Roman"/>
          <w:sz w:val="28"/>
          <w:szCs w:val="28"/>
          <w:lang w:val="uk-UA"/>
        </w:rPr>
        <w:t>роботі</w:t>
      </w:r>
      <w:r w:rsidRPr="00FD0D88">
        <w:rPr>
          <w:rFonts w:ascii="Times New Roman" w:hAnsi="Times New Roman" w:cs="Times New Roman"/>
          <w:sz w:val="28"/>
          <w:szCs w:val="28"/>
          <w:lang w:val="uk-UA"/>
        </w:rPr>
        <w:t xml:space="preserve"> академічного плагіату є підставою для відмови у присудженні відповідного наукового ступеня.</w:t>
      </w:r>
    </w:p>
    <w:p w:rsidR="00F67C96" w:rsidRPr="00FD0D88" w:rsidRDefault="00C402A0" w:rsidP="00FD0D88">
      <w:pPr>
        <w:spacing w:line="360" w:lineRule="auto"/>
        <w:ind w:firstLine="709"/>
        <w:rPr>
          <w:rFonts w:ascii="Times New Roman" w:hAnsi="Times New Roman" w:cs="Times New Roman"/>
          <w:sz w:val="28"/>
          <w:szCs w:val="28"/>
          <w:lang w:val="uk-UA"/>
        </w:rPr>
      </w:pPr>
      <w:r w:rsidRPr="00FD0D88">
        <w:rPr>
          <w:rFonts w:ascii="Times New Roman" w:hAnsi="Times New Roman" w:cs="Times New Roman"/>
          <w:sz w:val="28"/>
          <w:szCs w:val="28"/>
          <w:lang w:val="uk-UA"/>
        </w:rPr>
        <w:t xml:space="preserve">Виявлення академічного плагіату у захищеній </w:t>
      </w:r>
      <w:r w:rsidR="00080E16" w:rsidRPr="00FD0D88">
        <w:rPr>
          <w:rFonts w:ascii="Times New Roman" w:hAnsi="Times New Roman" w:cs="Times New Roman"/>
          <w:sz w:val="28"/>
          <w:szCs w:val="28"/>
          <w:lang w:val="uk-UA"/>
        </w:rPr>
        <w:t>роботі</w:t>
      </w:r>
      <w:r w:rsidRPr="00FD0D88">
        <w:rPr>
          <w:rFonts w:ascii="Times New Roman" w:hAnsi="Times New Roman" w:cs="Times New Roman"/>
          <w:sz w:val="28"/>
          <w:szCs w:val="28"/>
          <w:lang w:val="uk-UA"/>
        </w:rPr>
        <w:t xml:space="preserve"> є підставою для скасування рішення </w:t>
      </w:r>
      <w:r w:rsidR="00080E16" w:rsidRPr="00FD0D88">
        <w:rPr>
          <w:rFonts w:ascii="Times New Roman" w:hAnsi="Times New Roman" w:cs="Times New Roman"/>
          <w:sz w:val="28"/>
          <w:szCs w:val="28"/>
          <w:lang w:val="uk-UA"/>
        </w:rPr>
        <w:t>комісії</w:t>
      </w:r>
      <w:r w:rsidRPr="00FD0D88">
        <w:rPr>
          <w:rFonts w:ascii="Times New Roman" w:hAnsi="Times New Roman" w:cs="Times New Roman"/>
          <w:sz w:val="28"/>
          <w:szCs w:val="28"/>
          <w:lang w:val="uk-UA"/>
        </w:rPr>
        <w:t xml:space="preserve"> про присудження наукового ступеня </w:t>
      </w:r>
      <w:r w:rsidR="00080E16" w:rsidRPr="00FD0D88">
        <w:rPr>
          <w:rFonts w:ascii="Times New Roman" w:hAnsi="Times New Roman" w:cs="Times New Roman"/>
          <w:sz w:val="28"/>
          <w:szCs w:val="28"/>
          <w:lang w:val="uk-UA"/>
        </w:rPr>
        <w:t>та видачу відповідного диплома.</w:t>
      </w:r>
    </w:p>
    <w:p w:rsidR="00F67C96" w:rsidRPr="00FD0D88" w:rsidRDefault="00F67C96" w:rsidP="00FD0D88">
      <w:pPr>
        <w:spacing w:line="360" w:lineRule="auto"/>
        <w:ind w:firstLine="709"/>
        <w:rPr>
          <w:rFonts w:ascii="Times New Roman" w:hAnsi="Times New Roman" w:cs="Times New Roman"/>
          <w:sz w:val="28"/>
          <w:szCs w:val="28"/>
        </w:rPr>
      </w:pPr>
      <w:r w:rsidRPr="00FD0D88">
        <w:rPr>
          <w:rFonts w:ascii="Times New Roman" w:hAnsi="Times New Roman" w:cs="Times New Roman"/>
          <w:sz w:val="28"/>
          <w:szCs w:val="28"/>
        </w:rPr>
        <w:br w:type="page"/>
      </w:r>
    </w:p>
    <w:p w:rsidR="00FD1D43" w:rsidRDefault="00FD1D43" w:rsidP="00FD0D88">
      <w:pPr>
        <w:spacing w:line="360" w:lineRule="auto"/>
        <w:ind w:firstLine="709"/>
        <w:jc w:val="center"/>
        <w:rPr>
          <w:rFonts w:ascii="Times New Roman" w:hAnsi="Times New Roman" w:cs="Times New Roman"/>
          <w:b/>
          <w:sz w:val="36"/>
          <w:szCs w:val="36"/>
          <w:lang w:val="en-US"/>
        </w:rPr>
      </w:pPr>
      <w:r w:rsidRPr="00FD0D88">
        <w:rPr>
          <w:rFonts w:ascii="Times New Roman" w:hAnsi="Times New Roman" w:cs="Times New Roman"/>
          <w:b/>
          <w:noProof/>
          <w:sz w:val="36"/>
          <w:szCs w:val="36"/>
          <w:lang w:eastAsia="ru-RU"/>
        </w:rPr>
        <w:lastRenderedPageBreak/>
        <w:drawing>
          <wp:inline distT="0" distB="0" distL="0" distR="0" wp14:anchorId="72462AB0" wp14:editId="08E085AC">
            <wp:extent cx="571500" cy="762000"/>
            <wp:effectExtent l="0" t="0" r="0" b="0"/>
            <wp:docPr id="2" name="Рисунок 2"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F67C96" w:rsidRPr="00FD0D88" w:rsidRDefault="00F67C96" w:rsidP="00FD0D88">
      <w:pPr>
        <w:spacing w:line="360" w:lineRule="auto"/>
        <w:ind w:firstLine="709"/>
        <w:jc w:val="center"/>
        <w:rPr>
          <w:rFonts w:ascii="Times New Roman" w:hAnsi="Times New Roman" w:cs="Times New Roman"/>
          <w:b/>
          <w:sz w:val="36"/>
          <w:szCs w:val="36"/>
          <w:lang w:val="en-US"/>
        </w:rPr>
      </w:pPr>
      <w:r w:rsidRPr="00FD0D88">
        <w:rPr>
          <w:rFonts w:ascii="Times New Roman" w:hAnsi="Times New Roman" w:cs="Times New Roman"/>
          <w:b/>
          <w:sz w:val="36"/>
          <w:szCs w:val="36"/>
          <w:lang w:val="en-US"/>
        </w:rPr>
        <w:t>THE LAW OF UKRAINE</w:t>
      </w:r>
    </w:p>
    <w:p w:rsidR="00F67C96" w:rsidRPr="00FD0D88" w:rsidRDefault="00F67C96" w:rsidP="00FD0D88">
      <w:pPr>
        <w:spacing w:line="360" w:lineRule="auto"/>
        <w:ind w:firstLine="709"/>
        <w:jc w:val="center"/>
        <w:rPr>
          <w:rFonts w:ascii="Times New Roman" w:hAnsi="Times New Roman" w:cs="Times New Roman"/>
          <w:b/>
          <w:sz w:val="36"/>
          <w:szCs w:val="36"/>
          <w:lang w:val="en-US"/>
        </w:rPr>
      </w:pPr>
      <w:r w:rsidRPr="00FD0D88">
        <w:rPr>
          <w:rFonts w:ascii="Times New Roman" w:hAnsi="Times New Roman" w:cs="Times New Roman"/>
          <w:b/>
          <w:sz w:val="36"/>
          <w:szCs w:val="36"/>
          <w:lang w:val="en-US"/>
        </w:rPr>
        <w:t>About education</w:t>
      </w:r>
    </w:p>
    <w:p w:rsidR="00F67C96" w:rsidRPr="00FD0D88" w:rsidRDefault="00F67C96" w:rsidP="00FD0D88">
      <w:pPr>
        <w:spacing w:line="360" w:lineRule="auto"/>
        <w:ind w:firstLine="709"/>
        <w:jc w:val="center"/>
        <w:rPr>
          <w:rFonts w:ascii="Times New Roman" w:hAnsi="Times New Roman" w:cs="Times New Roman"/>
          <w:sz w:val="28"/>
          <w:szCs w:val="28"/>
          <w:lang w:val="en-US"/>
        </w:rPr>
      </w:pPr>
      <w:r w:rsidRPr="00FD0D88">
        <w:rPr>
          <w:rFonts w:ascii="Times New Roman" w:hAnsi="Times New Roman" w:cs="Times New Roman"/>
          <w:sz w:val="28"/>
          <w:szCs w:val="28"/>
          <w:lang w:val="en-US"/>
        </w:rPr>
        <w:t>edition of March 13, 2016.</w:t>
      </w:r>
    </w:p>
    <w:p w:rsidR="00F67C96" w:rsidRPr="00FD0D88" w:rsidRDefault="00F67C96" w:rsidP="00FD0D88">
      <w:pPr>
        <w:spacing w:line="360" w:lineRule="auto"/>
        <w:ind w:firstLine="709"/>
        <w:jc w:val="both"/>
        <w:rPr>
          <w:rFonts w:ascii="Times New Roman" w:hAnsi="Times New Roman" w:cs="Times New Roman"/>
          <w:sz w:val="28"/>
          <w:szCs w:val="28"/>
          <w:lang w:val="en-US"/>
        </w:rPr>
      </w:pPr>
    </w:p>
    <w:p w:rsidR="00F67C96" w:rsidRPr="00FD0D88" w:rsidRDefault="00F67C96" w:rsidP="00FD0D88">
      <w:pPr>
        <w:spacing w:line="360" w:lineRule="auto"/>
        <w:ind w:firstLine="709"/>
        <w:jc w:val="both"/>
        <w:rPr>
          <w:rFonts w:ascii="Times New Roman" w:hAnsi="Times New Roman" w:cs="Times New Roman"/>
          <w:b/>
          <w:sz w:val="28"/>
          <w:szCs w:val="28"/>
          <w:lang w:val="en-US"/>
        </w:rPr>
      </w:pPr>
      <w:r w:rsidRPr="00FD0D88">
        <w:rPr>
          <w:rFonts w:ascii="Times New Roman" w:hAnsi="Times New Roman" w:cs="Times New Roman"/>
          <w:b/>
          <w:sz w:val="28"/>
          <w:szCs w:val="28"/>
          <w:lang w:val="en-US"/>
        </w:rPr>
        <w:t>Section II. Levels, degrees and qualifications of higher education</w:t>
      </w:r>
    </w:p>
    <w:p w:rsidR="00F67C96" w:rsidRPr="00FD0D88" w:rsidRDefault="00F67C96" w:rsidP="00FD0D88">
      <w:pPr>
        <w:spacing w:line="360" w:lineRule="auto"/>
        <w:ind w:firstLine="709"/>
        <w:jc w:val="both"/>
        <w:rPr>
          <w:rFonts w:ascii="Times New Roman" w:hAnsi="Times New Roman" w:cs="Times New Roman"/>
          <w:b/>
          <w:sz w:val="28"/>
          <w:szCs w:val="28"/>
          <w:lang w:val="en-US"/>
        </w:rPr>
      </w:pPr>
    </w:p>
    <w:p w:rsidR="00F67C96" w:rsidRPr="00FD0D88" w:rsidRDefault="00F67C96" w:rsidP="00FD0D88">
      <w:pPr>
        <w:spacing w:line="360" w:lineRule="auto"/>
        <w:ind w:firstLine="709"/>
        <w:jc w:val="both"/>
        <w:rPr>
          <w:rFonts w:ascii="Times New Roman" w:hAnsi="Times New Roman" w:cs="Times New Roman"/>
          <w:b/>
          <w:sz w:val="28"/>
          <w:szCs w:val="28"/>
          <w:lang w:val="en-US"/>
        </w:rPr>
      </w:pPr>
      <w:r w:rsidRPr="00FD0D88">
        <w:rPr>
          <w:rFonts w:ascii="Times New Roman" w:hAnsi="Times New Roman" w:cs="Times New Roman"/>
          <w:b/>
          <w:sz w:val="28"/>
          <w:szCs w:val="28"/>
          <w:lang w:val="en-US"/>
        </w:rPr>
        <w:t>Article 5. Levels and Degrees of Higher Education</w:t>
      </w:r>
    </w:p>
    <w:p w:rsidR="00F67C96" w:rsidRPr="00FD0D88" w:rsidRDefault="00F67C96" w:rsidP="00FD0D88">
      <w:pPr>
        <w:spacing w:line="360" w:lineRule="auto"/>
        <w:ind w:firstLine="709"/>
        <w:jc w:val="both"/>
        <w:rPr>
          <w:rFonts w:ascii="Times New Roman" w:hAnsi="Times New Roman" w:cs="Times New Roman"/>
          <w:sz w:val="28"/>
          <w:szCs w:val="28"/>
          <w:lang w:val="en-US"/>
        </w:rPr>
      </w:pP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1. The training of specialists with higher education is carried out by appropriate educational-professional, educational-scientific, and scientific programs at the following levels of higher education:</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sym w:font="Symbol" w:char="F02D"/>
      </w:r>
      <w:r w:rsidRPr="00FD0D88">
        <w:rPr>
          <w:rFonts w:ascii="Times New Roman" w:hAnsi="Times New Roman" w:cs="Times New Roman"/>
          <w:sz w:val="28"/>
          <w:szCs w:val="28"/>
          <w:lang w:val="en-US"/>
        </w:rPr>
        <w:t xml:space="preserve"> elementary level (short cycle) of higher education;</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sym w:font="Symbol" w:char="F02D"/>
      </w:r>
      <w:r w:rsidRPr="00FD0D88">
        <w:rPr>
          <w:rFonts w:ascii="Times New Roman" w:hAnsi="Times New Roman" w:cs="Times New Roman"/>
          <w:sz w:val="28"/>
          <w:szCs w:val="28"/>
          <w:lang w:val="en-US"/>
        </w:rPr>
        <w:t xml:space="preserve"> the first (bachelor's) level;</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sym w:font="Symbol" w:char="F02D"/>
      </w:r>
      <w:r w:rsidRPr="00FD0D88">
        <w:rPr>
          <w:rFonts w:ascii="Times New Roman" w:hAnsi="Times New Roman" w:cs="Times New Roman"/>
          <w:sz w:val="28"/>
          <w:szCs w:val="28"/>
          <w:lang w:val="en-US"/>
        </w:rPr>
        <w:t xml:space="preserve"> the second (master's) level;</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sym w:font="Symbol" w:char="F02D"/>
      </w:r>
      <w:r w:rsidRPr="00FD0D88">
        <w:rPr>
          <w:rFonts w:ascii="Times New Roman" w:hAnsi="Times New Roman" w:cs="Times New Roman"/>
          <w:sz w:val="28"/>
          <w:szCs w:val="28"/>
          <w:lang w:val="en-US"/>
        </w:rPr>
        <w:t xml:space="preserve"> the third (educational-scientific) level;</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sym w:font="Symbol" w:char="F02D"/>
      </w:r>
      <w:r w:rsidRPr="00FD0D88">
        <w:rPr>
          <w:rFonts w:ascii="Times New Roman" w:hAnsi="Times New Roman" w:cs="Times New Roman"/>
          <w:sz w:val="28"/>
          <w:szCs w:val="28"/>
          <w:lang w:val="en-US"/>
        </w:rPr>
        <w:t xml:space="preserve"> scientific level.</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The first (Bachelor's) level of higher education corresponds to the sixth qualification level of the National Qualifications Framework and involves gaining a person the theoretical knowledge and practical skills sufficient to successfully complete the professional duties of the chosen major.</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2. Higher education at each level implies the successful completion by the person of a relevant educational (educational-professional or educational-scientific) or scientific program that is the basis for awarding the corresponding degree of higher education:</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 xml:space="preserve">1) </w:t>
      </w:r>
      <w:r w:rsidR="00FD0D88" w:rsidRPr="00FD0D88">
        <w:rPr>
          <w:rFonts w:ascii="Times New Roman" w:hAnsi="Times New Roman" w:cs="Times New Roman"/>
          <w:sz w:val="28"/>
          <w:szCs w:val="28"/>
          <w:lang w:val="en-US"/>
        </w:rPr>
        <w:t>Junior Bachelor</w:t>
      </w:r>
      <w:r w:rsidRPr="00FD0D88">
        <w:rPr>
          <w:rFonts w:ascii="Times New Roman" w:hAnsi="Times New Roman" w:cs="Times New Roman"/>
          <w:sz w:val="28"/>
          <w:szCs w:val="28"/>
          <w:lang w:val="en-US"/>
        </w:rPr>
        <w:t>;</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 xml:space="preserve">2) </w:t>
      </w:r>
      <w:r w:rsidR="00FD0D88" w:rsidRPr="00FD0D88">
        <w:rPr>
          <w:rFonts w:ascii="Times New Roman" w:hAnsi="Times New Roman" w:cs="Times New Roman"/>
          <w:sz w:val="28"/>
          <w:szCs w:val="28"/>
          <w:lang w:val="en-US"/>
        </w:rPr>
        <w:t>Bachelor</w:t>
      </w:r>
      <w:r w:rsidRPr="00FD0D88">
        <w:rPr>
          <w:rFonts w:ascii="Times New Roman" w:hAnsi="Times New Roman" w:cs="Times New Roman"/>
          <w:sz w:val="28"/>
          <w:szCs w:val="28"/>
          <w:lang w:val="en-US"/>
        </w:rPr>
        <w:t>;</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3) Master;</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4) Doctor of Philosophy;</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5) Doctor of Science.</w:t>
      </w:r>
    </w:p>
    <w:p w:rsidR="00E74EAB"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lastRenderedPageBreak/>
        <w:t>4. Bachelor is an educational degree obtained at the first level of higher education and awarded by a higher education institution as a result of successful completion of a higher education program by an educational</w:t>
      </w:r>
      <w:r w:rsidR="00E74EAB">
        <w:rPr>
          <w:rFonts w:ascii="Times New Roman" w:hAnsi="Times New Roman" w:cs="Times New Roman"/>
          <w:sz w:val="28"/>
          <w:szCs w:val="28"/>
        </w:rPr>
        <w:t>-</w:t>
      </w:r>
      <w:r w:rsidRPr="00FD0D88">
        <w:rPr>
          <w:rFonts w:ascii="Times New Roman" w:hAnsi="Times New Roman" w:cs="Times New Roman"/>
          <w:sz w:val="28"/>
          <w:szCs w:val="28"/>
          <w:lang w:val="en-US"/>
        </w:rPr>
        <w:t xml:space="preserve">professional program, which amounts to 180-240 ECTS </w:t>
      </w:r>
      <w:r w:rsidR="00697089" w:rsidRPr="00697089">
        <w:rPr>
          <w:rFonts w:ascii="Times New Roman" w:hAnsi="Times New Roman" w:cs="Times New Roman"/>
          <w:sz w:val="28"/>
          <w:szCs w:val="28"/>
          <w:lang w:val="en-US"/>
        </w:rPr>
        <w:t>(European Credit Transfer and Accumulation System)</w:t>
      </w:r>
      <w:r w:rsidR="00697089" w:rsidRPr="00FD0D88">
        <w:rPr>
          <w:rFonts w:ascii="Times New Roman" w:hAnsi="Times New Roman" w:cs="Times New Roman"/>
          <w:sz w:val="28"/>
          <w:szCs w:val="28"/>
          <w:lang w:val="en-US"/>
        </w:rPr>
        <w:t xml:space="preserve"> </w:t>
      </w:r>
      <w:r w:rsidRPr="00FD0D88">
        <w:rPr>
          <w:rFonts w:ascii="Times New Roman" w:hAnsi="Times New Roman" w:cs="Times New Roman"/>
          <w:sz w:val="28"/>
          <w:szCs w:val="28"/>
          <w:lang w:val="en-US"/>
        </w:rPr>
        <w:t xml:space="preserve">credits. </w:t>
      </w:r>
    </w:p>
    <w:p w:rsidR="00E74EAB" w:rsidRPr="00FD0D88" w:rsidRDefault="00E74EAB" w:rsidP="00E74EAB">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A person</w:t>
      </w:r>
      <w:r>
        <w:rPr>
          <w:rFonts w:ascii="Times New Roman" w:hAnsi="Times New Roman" w:cs="Times New Roman"/>
          <w:sz w:val="28"/>
          <w:szCs w:val="28"/>
        </w:rPr>
        <w:t xml:space="preserve"> </w:t>
      </w:r>
      <w:r>
        <w:rPr>
          <w:rFonts w:ascii="Times New Roman" w:hAnsi="Times New Roman" w:cs="Times New Roman"/>
          <w:sz w:val="28"/>
          <w:szCs w:val="28"/>
          <w:lang w:val="en-US"/>
        </w:rPr>
        <w:t>who wants to</w:t>
      </w:r>
      <w:r w:rsidRPr="00FD0D88">
        <w:rPr>
          <w:rFonts w:ascii="Times New Roman" w:hAnsi="Times New Roman" w:cs="Times New Roman"/>
          <w:sz w:val="28"/>
          <w:szCs w:val="28"/>
          <w:lang w:val="en-US"/>
        </w:rPr>
        <w:t xml:space="preserve"> obtain a bachelor's degree </w:t>
      </w:r>
      <w:r>
        <w:rPr>
          <w:rFonts w:ascii="Times New Roman" w:hAnsi="Times New Roman" w:cs="Times New Roman"/>
          <w:sz w:val="28"/>
          <w:szCs w:val="28"/>
          <w:lang w:val="en-US"/>
        </w:rPr>
        <w:t xml:space="preserve">must </w:t>
      </w:r>
      <w:r w:rsidRPr="00FD0D88">
        <w:rPr>
          <w:rFonts w:ascii="Times New Roman" w:hAnsi="Times New Roman" w:cs="Times New Roman"/>
          <w:sz w:val="28"/>
          <w:szCs w:val="28"/>
          <w:lang w:val="en-US"/>
        </w:rPr>
        <w:t>ha</w:t>
      </w:r>
      <w:r>
        <w:rPr>
          <w:rFonts w:ascii="Times New Roman" w:hAnsi="Times New Roman" w:cs="Times New Roman"/>
          <w:sz w:val="28"/>
          <w:szCs w:val="28"/>
          <w:lang w:val="en-US"/>
        </w:rPr>
        <w:t>ve</w:t>
      </w:r>
      <w:r w:rsidRPr="00FD0D88">
        <w:rPr>
          <w:rFonts w:ascii="Times New Roman" w:hAnsi="Times New Roman" w:cs="Times New Roman"/>
          <w:sz w:val="28"/>
          <w:szCs w:val="28"/>
          <w:lang w:val="en-US"/>
        </w:rPr>
        <w:t xml:space="preserve"> full secondary education</w:t>
      </w:r>
      <w:r>
        <w:rPr>
          <w:rFonts w:ascii="Times New Roman" w:hAnsi="Times New Roman" w:cs="Times New Roman"/>
          <w:sz w:val="28"/>
          <w:szCs w:val="28"/>
          <w:lang w:val="en-US"/>
        </w:rPr>
        <w:t xml:space="preserve"> or </w:t>
      </w:r>
      <w:r w:rsidRPr="00FD0D88">
        <w:rPr>
          <w:rFonts w:ascii="Times New Roman" w:hAnsi="Times New Roman" w:cs="Times New Roman"/>
          <w:sz w:val="28"/>
          <w:szCs w:val="28"/>
          <w:lang w:val="en-US"/>
        </w:rPr>
        <w:t>Junior Bachelor</w:t>
      </w:r>
      <w:r>
        <w:rPr>
          <w:rFonts w:ascii="Times New Roman" w:hAnsi="Times New Roman" w:cs="Times New Roman"/>
          <w:sz w:val="28"/>
          <w:szCs w:val="28"/>
          <w:lang w:val="en-US"/>
        </w:rPr>
        <w:t xml:space="preserve"> Degree</w:t>
      </w:r>
      <w:r w:rsidRPr="00FD0D88">
        <w:rPr>
          <w:rFonts w:ascii="Times New Roman" w:hAnsi="Times New Roman" w:cs="Times New Roman"/>
          <w:sz w:val="28"/>
          <w:szCs w:val="28"/>
          <w:lang w:val="en-US"/>
        </w:rPr>
        <w:t>.</w:t>
      </w:r>
    </w:p>
    <w:p w:rsidR="00F67C96" w:rsidRPr="00E74EAB" w:rsidRDefault="00E74EAB" w:rsidP="00FD0D8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For persons who have </w:t>
      </w:r>
      <w:r w:rsidRPr="00FD0D88">
        <w:rPr>
          <w:rFonts w:ascii="Times New Roman" w:hAnsi="Times New Roman" w:cs="Times New Roman"/>
          <w:sz w:val="28"/>
          <w:szCs w:val="28"/>
          <w:lang w:val="en-US"/>
        </w:rPr>
        <w:t>Junior Bachelor</w:t>
      </w:r>
      <w:r>
        <w:rPr>
          <w:rFonts w:ascii="Times New Roman" w:hAnsi="Times New Roman" w:cs="Times New Roman"/>
          <w:sz w:val="28"/>
          <w:szCs w:val="28"/>
          <w:lang w:val="en-US"/>
        </w:rPr>
        <w:t xml:space="preserve"> Degree</w:t>
      </w:r>
      <w:r w:rsidRPr="00FD0D88">
        <w:rPr>
          <w:rFonts w:ascii="Times New Roman" w:hAnsi="Times New Roman" w:cs="Times New Roman"/>
          <w:sz w:val="28"/>
          <w:szCs w:val="28"/>
          <w:lang w:val="en-US"/>
        </w:rPr>
        <w:t xml:space="preserve"> </w:t>
      </w:r>
      <w:r>
        <w:rPr>
          <w:rFonts w:ascii="Times New Roman" w:hAnsi="Times New Roman" w:cs="Times New Roman"/>
          <w:sz w:val="28"/>
          <w:szCs w:val="28"/>
          <w:lang w:val="en-US"/>
        </w:rPr>
        <w:t>educational</w:t>
      </w:r>
      <w:r w:rsidR="00F67C96" w:rsidRPr="00FD0D88">
        <w:rPr>
          <w:rFonts w:ascii="Times New Roman" w:hAnsi="Times New Roman" w:cs="Times New Roman"/>
          <w:sz w:val="28"/>
          <w:szCs w:val="28"/>
          <w:lang w:val="en-US"/>
        </w:rPr>
        <w:t xml:space="preserve"> program is determined by the higher educational institution.</w:t>
      </w:r>
    </w:p>
    <w:p w:rsidR="00F67C96" w:rsidRPr="00FD0D88" w:rsidRDefault="00F67C96" w:rsidP="00FD0D88">
      <w:pPr>
        <w:spacing w:line="360" w:lineRule="auto"/>
        <w:ind w:firstLine="709"/>
        <w:jc w:val="both"/>
        <w:rPr>
          <w:rFonts w:ascii="Times New Roman" w:hAnsi="Times New Roman" w:cs="Times New Roman"/>
          <w:sz w:val="28"/>
          <w:szCs w:val="28"/>
          <w:lang w:val="en-US"/>
        </w:rPr>
      </w:pPr>
    </w:p>
    <w:p w:rsidR="00F67C96" w:rsidRPr="00FD0D88" w:rsidRDefault="00F67C96" w:rsidP="00FD0D88">
      <w:pPr>
        <w:spacing w:line="360" w:lineRule="auto"/>
        <w:ind w:firstLine="709"/>
        <w:jc w:val="both"/>
        <w:rPr>
          <w:rFonts w:ascii="Times New Roman" w:hAnsi="Times New Roman" w:cs="Times New Roman"/>
          <w:b/>
          <w:sz w:val="28"/>
          <w:szCs w:val="28"/>
          <w:lang w:val="en-US"/>
        </w:rPr>
      </w:pPr>
      <w:r w:rsidRPr="00FD0D88">
        <w:rPr>
          <w:rFonts w:ascii="Times New Roman" w:hAnsi="Times New Roman" w:cs="Times New Roman"/>
          <w:b/>
          <w:sz w:val="28"/>
          <w:szCs w:val="28"/>
          <w:lang w:val="en-US"/>
        </w:rPr>
        <w:t xml:space="preserve">Article 6. </w:t>
      </w:r>
      <w:r w:rsidR="00734551" w:rsidRPr="00734551">
        <w:rPr>
          <w:rFonts w:ascii="Times New Roman" w:hAnsi="Times New Roman" w:cs="Times New Roman"/>
          <w:b/>
          <w:sz w:val="28"/>
          <w:szCs w:val="28"/>
          <w:lang w:val="en-US"/>
        </w:rPr>
        <w:t>Certifi</w:t>
      </w:r>
      <w:r w:rsidR="00734551">
        <w:rPr>
          <w:rFonts w:ascii="Times New Roman" w:hAnsi="Times New Roman" w:cs="Times New Roman"/>
          <w:b/>
          <w:sz w:val="28"/>
          <w:szCs w:val="28"/>
          <w:lang w:val="en-US"/>
        </w:rPr>
        <w:t>ca</w:t>
      </w:r>
      <w:r w:rsidR="00734551" w:rsidRPr="00FD0D88">
        <w:rPr>
          <w:rFonts w:ascii="Times New Roman" w:hAnsi="Times New Roman" w:cs="Times New Roman"/>
          <w:b/>
          <w:sz w:val="28"/>
          <w:szCs w:val="28"/>
          <w:lang w:val="en-US"/>
        </w:rPr>
        <w:t xml:space="preserve">tion </w:t>
      </w:r>
      <w:r w:rsidRPr="00FD0D88">
        <w:rPr>
          <w:rFonts w:ascii="Times New Roman" w:hAnsi="Times New Roman" w:cs="Times New Roman"/>
          <w:b/>
          <w:sz w:val="28"/>
          <w:szCs w:val="28"/>
          <w:lang w:val="en-US"/>
        </w:rPr>
        <w:t>of applicants for higher education</w:t>
      </w:r>
    </w:p>
    <w:p w:rsidR="00F67C96" w:rsidRPr="00FD0D88" w:rsidRDefault="00F67C96" w:rsidP="00FD0D88">
      <w:pPr>
        <w:spacing w:line="360" w:lineRule="auto"/>
        <w:ind w:firstLine="709"/>
        <w:jc w:val="both"/>
        <w:rPr>
          <w:rFonts w:ascii="Times New Roman" w:hAnsi="Times New Roman" w:cs="Times New Roman"/>
          <w:sz w:val="28"/>
          <w:szCs w:val="28"/>
          <w:lang w:val="en-US"/>
        </w:rPr>
      </w:pP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 xml:space="preserve">1. </w:t>
      </w:r>
      <w:r w:rsidR="00734551" w:rsidRPr="00734551">
        <w:rPr>
          <w:rFonts w:ascii="Times New Roman" w:hAnsi="Times New Roman" w:cs="Times New Roman"/>
          <w:sz w:val="28"/>
          <w:szCs w:val="28"/>
          <w:lang w:val="en-US"/>
        </w:rPr>
        <w:t xml:space="preserve">Certification </w:t>
      </w:r>
      <w:r w:rsidRPr="00FD0D88">
        <w:rPr>
          <w:rFonts w:ascii="Times New Roman" w:hAnsi="Times New Roman" w:cs="Times New Roman"/>
          <w:sz w:val="28"/>
          <w:szCs w:val="28"/>
          <w:lang w:val="en-US"/>
        </w:rPr>
        <w:t xml:space="preserve">is the establishment of the correspondence of the level and extent of knowledge, skills, and other competences acquired by higher education students to the requirements of </w:t>
      </w:r>
      <w:r w:rsidR="00734551" w:rsidRPr="00FD0D88">
        <w:rPr>
          <w:rFonts w:ascii="Times New Roman" w:hAnsi="Times New Roman" w:cs="Times New Roman"/>
          <w:sz w:val="28"/>
          <w:szCs w:val="28"/>
          <w:lang w:val="en-US"/>
        </w:rPr>
        <w:t>Higher Education Standards</w:t>
      </w:r>
      <w:r w:rsidRPr="00FD0D88">
        <w:rPr>
          <w:rFonts w:ascii="Times New Roman" w:hAnsi="Times New Roman" w:cs="Times New Roman"/>
          <w:sz w:val="28"/>
          <w:szCs w:val="28"/>
          <w:lang w:val="en-US"/>
        </w:rPr>
        <w:t>.</w:t>
      </w:r>
    </w:p>
    <w:p w:rsidR="00F67C96" w:rsidRPr="00FD0D88"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 xml:space="preserve">The </w:t>
      </w:r>
      <w:r w:rsidR="00734551" w:rsidRPr="00734551">
        <w:rPr>
          <w:rFonts w:ascii="Times New Roman" w:hAnsi="Times New Roman" w:cs="Times New Roman"/>
          <w:sz w:val="28"/>
          <w:szCs w:val="28"/>
          <w:lang w:val="en-US"/>
        </w:rPr>
        <w:t xml:space="preserve">certification </w:t>
      </w:r>
      <w:r w:rsidRPr="00FD0D88">
        <w:rPr>
          <w:rFonts w:ascii="Times New Roman" w:hAnsi="Times New Roman" w:cs="Times New Roman"/>
          <w:sz w:val="28"/>
          <w:szCs w:val="28"/>
          <w:lang w:val="en-US"/>
        </w:rPr>
        <w:t xml:space="preserve">is carried out openly and publicly. </w:t>
      </w:r>
      <w:r w:rsidR="00280557" w:rsidRPr="00FD0D88">
        <w:rPr>
          <w:rFonts w:ascii="Times New Roman" w:hAnsi="Times New Roman" w:cs="Times New Roman"/>
          <w:sz w:val="28"/>
          <w:szCs w:val="28"/>
          <w:lang w:val="en-US"/>
        </w:rPr>
        <w:t xml:space="preserve">Students </w:t>
      </w:r>
      <w:r w:rsidRPr="00FD0D88">
        <w:rPr>
          <w:rFonts w:ascii="Times New Roman" w:hAnsi="Times New Roman" w:cs="Times New Roman"/>
          <w:sz w:val="28"/>
          <w:szCs w:val="28"/>
          <w:lang w:val="en-US"/>
        </w:rPr>
        <w:t>and other persons present</w:t>
      </w:r>
      <w:r w:rsidR="00280557">
        <w:rPr>
          <w:rFonts w:ascii="Times New Roman" w:hAnsi="Times New Roman" w:cs="Times New Roman"/>
          <w:sz w:val="28"/>
          <w:szCs w:val="28"/>
          <w:lang w:val="en-US"/>
        </w:rPr>
        <w:t>ed</w:t>
      </w:r>
      <w:r w:rsidRPr="00FD0D88">
        <w:rPr>
          <w:rFonts w:ascii="Times New Roman" w:hAnsi="Times New Roman" w:cs="Times New Roman"/>
          <w:sz w:val="28"/>
          <w:szCs w:val="28"/>
          <w:lang w:val="en-US"/>
        </w:rPr>
        <w:t xml:space="preserve"> at the </w:t>
      </w:r>
      <w:r w:rsidR="00734551" w:rsidRPr="00734551">
        <w:rPr>
          <w:rFonts w:ascii="Times New Roman" w:hAnsi="Times New Roman" w:cs="Times New Roman"/>
          <w:sz w:val="28"/>
          <w:szCs w:val="28"/>
          <w:lang w:val="en-US"/>
        </w:rPr>
        <w:t xml:space="preserve">Certification </w:t>
      </w:r>
      <w:r w:rsidR="00280557">
        <w:rPr>
          <w:rFonts w:ascii="Times New Roman" w:hAnsi="Times New Roman" w:cs="Times New Roman"/>
          <w:sz w:val="28"/>
          <w:szCs w:val="28"/>
          <w:lang w:val="en-US"/>
        </w:rPr>
        <w:t>Procedure</w:t>
      </w:r>
      <w:r w:rsidR="00280557" w:rsidRPr="00FD0D88">
        <w:rPr>
          <w:rFonts w:ascii="Times New Roman" w:hAnsi="Times New Roman" w:cs="Times New Roman"/>
          <w:sz w:val="28"/>
          <w:szCs w:val="28"/>
          <w:lang w:val="en-US"/>
        </w:rPr>
        <w:t xml:space="preserve"> </w:t>
      </w:r>
      <w:r w:rsidRPr="00FD0D88">
        <w:rPr>
          <w:rFonts w:ascii="Times New Roman" w:hAnsi="Times New Roman" w:cs="Times New Roman"/>
          <w:sz w:val="28"/>
          <w:szCs w:val="28"/>
          <w:lang w:val="en-US"/>
        </w:rPr>
        <w:t xml:space="preserve">may freely </w:t>
      </w:r>
      <w:r w:rsidR="00E74EAB">
        <w:rPr>
          <w:rFonts w:ascii="Times New Roman" w:hAnsi="Times New Roman" w:cs="Times New Roman"/>
          <w:sz w:val="28"/>
          <w:szCs w:val="28"/>
          <w:lang w:val="en-US"/>
        </w:rPr>
        <w:t>make</w:t>
      </w:r>
      <w:r w:rsidRPr="00FD0D88">
        <w:rPr>
          <w:rFonts w:ascii="Times New Roman" w:hAnsi="Times New Roman" w:cs="Times New Roman"/>
          <w:sz w:val="28"/>
          <w:szCs w:val="28"/>
          <w:lang w:val="en-US"/>
        </w:rPr>
        <w:t xml:space="preserve"> audio and / or video recording of the process.</w:t>
      </w:r>
    </w:p>
    <w:p w:rsidR="00280557" w:rsidRDefault="00F67C96" w:rsidP="00FD0D88">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 xml:space="preserve">2. The </w:t>
      </w:r>
      <w:r w:rsidR="00734551" w:rsidRPr="00734551">
        <w:rPr>
          <w:rFonts w:ascii="Times New Roman" w:hAnsi="Times New Roman" w:cs="Times New Roman"/>
          <w:sz w:val="28"/>
          <w:szCs w:val="28"/>
          <w:lang w:val="en-US"/>
        </w:rPr>
        <w:t xml:space="preserve">certification </w:t>
      </w:r>
      <w:r w:rsidRPr="00FD0D88">
        <w:rPr>
          <w:rFonts w:ascii="Times New Roman" w:hAnsi="Times New Roman" w:cs="Times New Roman"/>
          <w:sz w:val="28"/>
          <w:szCs w:val="28"/>
          <w:lang w:val="en-US"/>
        </w:rPr>
        <w:t xml:space="preserve">of persons </w:t>
      </w:r>
      <w:r w:rsidR="00697D30" w:rsidRPr="00697D30">
        <w:rPr>
          <w:rFonts w:ascii="Times New Roman" w:hAnsi="Times New Roman" w:cs="Times New Roman"/>
          <w:sz w:val="28"/>
          <w:szCs w:val="28"/>
          <w:lang w:val="en-US"/>
        </w:rPr>
        <w:t>applying for the degree</w:t>
      </w:r>
      <w:r w:rsidR="00697D30">
        <w:rPr>
          <w:rFonts w:ascii="Times New Roman" w:hAnsi="Times New Roman" w:cs="Times New Roman"/>
          <w:sz w:val="28"/>
          <w:szCs w:val="28"/>
          <w:lang w:val="en-US"/>
        </w:rPr>
        <w:t xml:space="preserve"> </w:t>
      </w:r>
      <w:r w:rsidRPr="00FD0D88">
        <w:rPr>
          <w:rFonts w:ascii="Times New Roman" w:hAnsi="Times New Roman" w:cs="Times New Roman"/>
          <w:sz w:val="28"/>
          <w:szCs w:val="28"/>
          <w:lang w:val="en-US"/>
        </w:rPr>
        <w:t>of a junior bachelor, a bachelor's or a master's degree is</w:t>
      </w:r>
      <w:r w:rsidR="00697D30" w:rsidRPr="00697D30">
        <w:rPr>
          <w:rFonts w:ascii="Times New Roman" w:hAnsi="Times New Roman" w:cs="Times New Roman"/>
          <w:sz w:val="28"/>
          <w:szCs w:val="28"/>
          <w:lang w:val="en-US"/>
        </w:rPr>
        <w:t xml:space="preserve"> conducted</w:t>
      </w:r>
      <w:r w:rsidR="00697D30" w:rsidRPr="00FD0D88">
        <w:rPr>
          <w:rFonts w:ascii="Times New Roman" w:hAnsi="Times New Roman" w:cs="Times New Roman"/>
          <w:sz w:val="28"/>
          <w:szCs w:val="28"/>
          <w:lang w:val="en-US"/>
        </w:rPr>
        <w:t xml:space="preserve"> by</w:t>
      </w:r>
      <w:r w:rsidRPr="00FD0D88">
        <w:rPr>
          <w:rFonts w:ascii="Times New Roman" w:hAnsi="Times New Roman" w:cs="Times New Roman"/>
          <w:sz w:val="28"/>
          <w:szCs w:val="28"/>
          <w:lang w:val="en-US"/>
        </w:rPr>
        <w:t xml:space="preserve"> an </w:t>
      </w:r>
      <w:r w:rsidR="00734551" w:rsidRPr="00FD0D88">
        <w:rPr>
          <w:rFonts w:ascii="Times New Roman" w:hAnsi="Times New Roman" w:cs="Times New Roman"/>
          <w:sz w:val="28"/>
          <w:szCs w:val="28"/>
          <w:lang w:val="en-US"/>
        </w:rPr>
        <w:t>Examination Comm</w:t>
      </w:r>
      <w:r w:rsidR="00734551">
        <w:rPr>
          <w:rFonts w:ascii="Times New Roman" w:hAnsi="Times New Roman" w:cs="Times New Roman"/>
          <w:sz w:val="28"/>
          <w:szCs w:val="28"/>
          <w:lang w:val="en-US"/>
        </w:rPr>
        <w:t>ittee</w:t>
      </w:r>
      <w:r w:rsidRPr="00FD0D88">
        <w:rPr>
          <w:rFonts w:ascii="Times New Roman" w:hAnsi="Times New Roman" w:cs="Times New Roman"/>
          <w:sz w:val="28"/>
          <w:szCs w:val="28"/>
          <w:lang w:val="en-US"/>
        </w:rPr>
        <w:t xml:space="preserve">, which may include representatives of employers and their associations, </w:t>
      </w:r>
      <w:r w:rsidR="00280557" w:rsidRPr="00280557">
        <w:rPr>
          <w:rFonts w:ascii="Times New Roman" w:hAnsi="Times New Roman" w:cs="Times New Roman"/>
          <w:sz w:val="28"/>
          <w:szCs w:val="28"/>
          <w:lang w:val="en-US"/>
        </w:rPr>
        <w:t>in accordance with the Regulations Of The Examination Committee approved by the Academic Council of the higher educational institution ( scientific institution).</w:t>
      </w:r>
    </w:p>
    <w:p w:rsidR="00F67C96" w:rsidRPr="00102563" w:rsidRDefault="00F67C96" w:rsidP="00FD0D88">
      <w:pPr>
        <w:spacing w:line="360" w:lineRule="auto"/>
        <w:ind w:firstLine="709"/>
        <w:jc w:val="both"/>
        <w:rPr>
          <w:rFonts w:ascii="Times New Roman" w:hAnsi="Times New Roman" w:cs="Times New Roman"/>
          <w:sz w:val="28"/>
          <w:szCs w:val="28"/>
        </w:rPr>
      </w:pPr>
      <w:r w:rsidRPr="00FD0D88">
        <w:rPr>
          <w:rFonts w:ascii="Times New Roman" w:hAnsi="Times New Roman" w:cs="Times New Roman"/>
          <w:sz w:val="28"/>
          <w:szCs w:val="28"/>
          <w:lang w:val="en-US"/>
        </w:rPr>
        <w:t xml:space="preserve">A higher educational institution, on the basis of decision of the </w:t>
      </w:r>
      <w:r w:rsidR="00280557" w:rsidRPr="00280557">
        <w:rPr>
          <w:rFonts w:ascii="Times New Roman" w:hAnsi="Times New Roman" w:cs="Times New Roman"/>
          <w:sz w:val="28"/>
          <w:szCs w:val="28"/>
          <w:lang w:val="en-US"/>
        </w:rPr>
        <w:t>Examination Committee</w:t>
      </w:r>
      <w:r w:rsidRPr="00FD0D88">
        <w:rPr>
          <w:rFonts w:ascii="Times New Roman" w:hAnsi="Times New Roman" w:cs="Times New Roman"/>
          <w:sz w:val="28"/>
          <w:szCs w:val="28"/>
          <w:lang w:val="en-US"/>
        </w:rPr>
        <w:t xml:space="preserve">, </w:t>
      </w:r>
      <w:r w:rsidR="00697D30" w:rsidRPr="00697D30">
        <w:rPr>
          <w:rFonts w:ascii="Times New Roman" w:hAnsi="Times New Roman" w:cs="Times New Roman"/>
          <w:sz w:val="28"/>
          <w:szCs w:val="28"/>
          <w:lang w:val="en-US"/>
        </w:rPr>
        <w:t>is awarded to a person</w:t>
      </w:r>
      <w:r w:rsidR="00697D30">
        <w:rPr>
          <w:rFonts w:ascii="Times New Roman" w:hAnsi="Times New Roman" w:cs="Times New Roman"/>
          <w:sz w:val="28"/>
          <w:szCs w:val="28"/>
          <w:lang w:val="en-US"/>
        </w:rPr>
        <w:t>,</w:t>
      </w:r>
      <w:r w:rsidRPr="00FD0D88">
        <w:rPr>
          <w:rFonts w:ascii="Times New Roman" w:hAnsi="Times New Roman" w:cs="Times New Roman"/>
          <w:sz w:val="28"/>
          <w:szCs w:val="28"/>
          <w:lang w:val="en-US"/>
        </w:rPr>
        <w:t xml:space="preserve"> who has successfully completed </w:t>
      </w:r>
      <w:r w:rsidR="00697D30">
        <w:rPr>
          <w:rFonts w:ascii="Times New Roman" w:hAnsi="Times New Roman" w:cs="Times New Roman"/>
          <w:sz w:val="28"/>
          <w:szCs w:val="28"/>
          <w:lang w:val="en-US"/>
        </w:rPr>
        <w:t>an</w:t>
      </w:r>
      <w:r w:rsidRPr="00FD0D88">
        <w:rPr>
          <w:rFonts w:ascii="Times New Roman" w:hAnsi="Times New Roman" w:cs="Times New Roman"/>
          <w:sz w:val="28"/>
          <w:szCs w:val="28"/>
          <w:lang w:val="en-US"/>
        </w:rPr>
        <w:t xml:space="preserve"> educational program at a certain level of higher education, the corresponding higher education degree and approves the relevant qualification.</w:t>
      </w:r>
    </w:p>
    <w:p w:rsidR="00102563" w:rsidRDefault="00F67C96" w:rsidP="00734551">
      <w:pPr>
        <w:spacing w:line="360" w:lineRule="auto"/>
        <w:ind w:firstLine="709"/>
        <w:jc w:val="both"/>
        <w:rPr>
          <w:rFonts w:ascii="Times New Roman" w:hAnsi="Times New Roman" w:cs="Times New Roman"/>
          <w:sz w:val="28"/>
          <w:szCs w:val="28"/>
          <w:lang w:val="en-US"/>
        </w:rPr>
      </w:pPr>
      <w:r w:rsidRPr="00FD0D88">
        <w:rPr>
          <w:rFonts w:ascii="Times New Roman" w:hAnsi="Times New Roman" w:cs="Times New Roman"/>
          <w:sz w:val="28"/>
          <w:szCs w:val="28"/>
          <w:lang w:val="en-US"/>
        </w:rPr>
        <w:t xml:space="preserve">6. </w:t>
      </w:r>
      <w:r w:rsidR="00754B83">
        <w:rPr>
          <w:rFonts w:ascii="Times New Roman" w:hAnsi="Times New Roman" w:cs="Times New Roman"/>
          <w:sz w:val="28"/>
          <w:szCs w:val="28"/>
          <w:lang w:val="en-US"/>
        </w:rPr>
        <w:t>T</w:t>
      </w:r>
      <w:r w:rsidR="00754B83" w:rsidRPr="00754B83">
        <w:rPr>
          <w:rFonts w:ascii="Times New Roman" w:hAnsi="Times New Roman" w:cs="Times New Roman"/>
          <w:sz w:val="28"/>
          <w:szCs w:val="28"/>
          <w:lang w:val="en-US"/>
        </w:rPr>
        <w:t xml:space="preserve">hesis, which are performed by the applicant only </w:t>
      </w:r>
      <w:r w:rsidR="00102563" w:rsidRPr="00102563">
        <w:rPr>
          <w:rFonts w:ascii="Times New Roman" w:hAnsi="Times New Roman" w:cs="Times New Roman"/>
          <w:sz w:val="28"/>
          <w:szCs w:val="28"/>
          <w:lang w:val="en-US"/>
        </w:rPr>
        <w:t>by himself</w:t>
      </w:r>
      <w:r w:rsidR="00754B83" w:rsidRPr="00754B83">
        <w:rPr>
          <w:rFonts w:ascii="Times New Roman" w:hAnsi="Times New Roman" w:cs="Times New Roman"/>
          <w:sz w:val="28"/>
          <w:szCs w:val="28"/>
          <w:lang w:val="en-US"/>
        </w:rPr>
        <w:t xml:space="preserve">, are admissible. </w:t>
      </w:r>
    </w:p>
    <w:p w:rsidR="00754B83" w:rsidRDefault="00754B83" w:rsidP="00734551">
      <w:pPr>
        <w:spacing w:line="360" w:lineRule="auto"/>
        <w:ind w:firstLine="709"/>
        <w:jc w:val="both"/>
        <w:rPr>
          <w:rFonts w:ascii="Times New Roman" w:hAnsi="Times New Roman" w:cs="Times New Roman"/>
          <w:sz w:val="28"/>
          <w:szCs w:val="28"/>
          <w:lang w:val="en-US"/>
        </w:rPr>
      </w:pPr>
      <w:r w:rsidRPr="00754B83">
        <w:rPr>
          <w:rFonts w:ascii="Times New Roman" w:hAnsi="Times New Roman" w:cs="Times New Roman"/>
          <w:sz w:val="28"/>
          <w:szCs w:val="28"/>
          <w:lang w:val="en-US"/>
        </w:rPr>
        <w:t xml:space="preserve">The </w:t>
      </w:r>
      <w:r w:rsidR="000369C3" w:rsidRPr="000369C3">
        <w:rPr>
          <w:rFonts w:ascii="Times New Roman" w:hAnsi="Times New Roman" w:cs="Times New Roman"/>
          <w:sz w:val="28"/>
          <w:szCs w:val="28"/>
          <w:lang w:val="en-US"/>
        </w:rPr>
        <w:t xml:space="preserve">identifying </w:t>
      </w:r>
      <w:r w:rsidRPr="00754B83">
        <w:rPr>
          <w:rFonts w:ascii="Times New Roman" w:hAnsi="Times New Roman" w:cs="Times New Roman"/>
          <w:sz w:val="28"/>
          <w:szCs w:val="28"/>
          <w:lang w:val="en-US"/>
        </w:rPr>
        <w:t>of academic plagiarism in theses submitted to the defense is the reason for the refusal to award the appropriate degree.</w:t>
      </w:r>
    </w:p>
    <w:p w:rsidR="00280557" w:rsidRPr="00280557" w:rsidRDefault="00280557" w:rsidP="00280557">
      <w:pPr>
        <w:spacing w:line="360" w:lineRule="auto"/>
        <w:ind w:firstLine="709"/>
        <w:jc w:val="both"/>
        <w:rPr>
          <w:rFonts w:ascii="Times New Roman" w:hAnsi="Times New Roman" w:cs="Times New Roman"/>
          <w:sz w:val="28"/>
          <w:szCs w:val="28"/>
          <w:lang w:val="en-US"/>
        </w:rPr>
      </w:pPr>
      <w:r w:rsidRPr="00280557">
        <w:rPr>
          <w:rFonts w:ascii="Times New Roman" w:hAnsi="Times New Roman" w:cs="Times New Roman"/>
          <w:sz w:val="28"/>
          <w:szCs w:val="28"/>
          <w:lang w:val="en-US"/>
        </w:rPr>
        <w:t xml:space="preserve">If the academic plagiarism will be </w:t>
      </w:r>
      <w:r w:rsidR="000369C3" w:rsidRPr="000369C3">
        <w:rPr>
          <w:rFonts w:ascii="Times New Roman" w:hAnsi="Times New Roman" w:cs="Times New Roman"/>
          <w:sz w:val="28"/>
          <w:szCs w:val="28"/>
          <w:lang w:val="en-US"/>
        </w:rPr>
        <w:t>identif</w:t>
      </w:r>
      <w:r w:rsidR="000369C3">
        <w:rPr>
          <w:rFonts w:ascii="Times New Roman" w:hAnsi="Times New Roman" w:cs="Times New Roman"/>
          <w:sz w:val="28"/>
          <w:szCs w:val="28"/>
          <w:lang w:val="en-US"/>
        </w:rPr>
        <w:t>ied</w:t>
      </w:r>
      <w:r w:rsidR="000369C3" w:rsidRPr="000369C3">
        <w:rPr>
          <w:rFonts w:ascii="Times New Roman" w:hAnsi="Times New Roman" w:cs="Times New Roman"/>
          <w:sz w:val="28"/>
          <w:szCs w:val="28"/>
          <w:lang w:val="en-US"/>
        </w:rPr>
        <w:t xml:space="preserve"> </w:t>
      </w:r>
      <w:r w:rsidRPr="00280557">
        <w:rPr>
          <w:rFonts w:ascii="Times New Roman" w:hAnsi="Times New Roman" w:cs="Times New Roman"/>
          <w:sz w:val="28"/>
          <w:szCs w:val="28"/>
          <w:lang w:val="en-US"/>
        </w:rPr>
        <w:t>in the already defended thesis, the Commission's decision on awarding a degree and issuing the corresponding diploma is abolished.</w:t>
      </w:r>
    </w:p>
    <w:p w:rsidR="000369C3" w:rsidRDefault="000369C3" w:rsidP="000369C3">
      <w:pPr>
        <w:spacing w:line="360" w:lineRule="auto"/>
        <w:ind w:firstLine="709"/>
        <w:jc w:val="both"/>
        <w:rPr>
          <w:rFonts w:ascii="Times New Roman" w:hAnsi="Times New Roman" w:cs="Times New Roman"/>
          <w:b/>
          <w:sz w:val="28"/>
          <w:szCs w:val="28"/>
          <w:lang w:val="en-US"/>
        </w:rPr>
      </w:pPr>
    </w:p>
    <w:p w:rsidR="00734551" w:rsidRPr="000369C3" w:rsidRDefault="00734551" w:rsidP="000369C3">
      <w:pPr>
        <w:spacing w:line="360" w:lineRule="auto"/>
        <w:ind w:firstLine="709"/>
        <w:jc w:val="both"/>
        <w:rPr>
          <w:rFonts w:ascii="Times New Roman" w:hAnsi="Times New Roman" w:cs="Times New Roman"/>
          <w:b/>
          <w:sz w:val="28"/>
          <w:szCs w:val="28"/>
          <w:lang w:val="en-US"/>
        </w:rPr>
      </w:pPr>
      <w:r w:rsidRPr="000369C3">
        <w:rPr>
          <w:rFonts w:ascii="Times New Roman" w:hAnsi="Times New Roman" w:cs="Times New Roman"/>
          <w:b/>
          <w:sz w:val="28"/>
          <w:szCs w:val="28"/>
          <w:lang w:val="en-US"/>
        </w:rPr>
        <w:lastRenderedPageBreak/>
        <w:t>Common forms of student plagiarism</w:t>
      </w:r>
    </w:p>
    <w:p w:rsidR="00734551" w:rsidRPr="000369C3" w:rsidRDefault="00734551" w:rsidP="000369C3">
      <w:pPr>
        <w:spacing w:line="360" w:lineRule="auto"/>
        <w:ind w:firstLine="709"/>
        <w:jc w:val="both"/>
        <w:rPr>
          <w:rFonts w:ascii="Times New Roman" w:hAnsi="Times New Roman" w:cs="Times New Roman"/>
          <w:sz w:val="28"/>
          <w:szCs w:val="28"/>
          <w:lang w:val="en-US"/>
        </w:rPr>
      </w:pPr>
      <w:r w:rsidRPr="000369C3">
        <w:rPr>
          <w:rFonts w:ascii="Times New Roman" w:hAnsi="Times New Roman" w:cs="Times New Roman"/>
          <w:sz w:val="28"/>
          <w:szCs w:val="28"/>
          <w:lang w:val="en-US"/>
        </w:rPr>
        <w:t>According to a 2015 survey of teachers there are 10 main forms of plagiarism that students commit:</w:t>
      </w:r>
    </w:p>
    <w:p w:rsidR="00734551" w:rsidRPr="000369C3" w:rsidRDefault="00734551" w:rsidP="000369C3">
      <w:pPr>
        <w:pStyle w:val="a5"/>
        <w:numPr>
          <w:ilvl w:val="0"/>
          <w:numId w:val="7"/>
        </w:numPr>
        <w:spacing w:line="360" w:lineRule="auto"/>
        <w:ind w:left="426"/>
        <w:jc w:val="both"/>
        <w:rPr>
          <w:rFonts w:ascii="Times New Roman" w:hAnsi="Times New Roman" w:cs="Times New Roman"/>
          <w:sz w:val="28"/>
          <w:szCs w:val="28"/>
          <w:lang w:val="en-US"/>
        </w:rPr>
      </w:pPr>
      <w:r w:rsidRPr="000369C3">
        <w:rPr>
          <w:rFonts w:ascii="Times New Roman" w:hAnsi="Times New Roman" w:cs="Times New Roman"/>
          <w:sz w:val="28"/>
          <w:szCs w:val="28"/>
          <w:lang w:val="en-US"/>
        </w:rPr>
        <w:t>Submitting someone's work as their own.</w:t>
      </w:r>
    </w:p>
    <w:p w:rsidR="00734551" w:rsidRPr="000369C3" w:rsidRDefault="00734551" w:rsidP="000369C3">
      <w:pPr>
        <w:pStyle w:val="a5"/>
        <w:numPr>
          <w:ilvl w:val="0"/>
          <w:numId w:val="7"/>
        </w:numPr>
        <w:spacing w:line="360" w:lineRule="auto"/>
        <w:ind w:left="426"/>
        <w:jc w:val="both"/>
        <w:rPr>
          <w:rFonts w:ascii="Times New Roman" w:hAnsi="Times New Roman" w:cs="Times New Roman"/>
          <w:sz w:val="28"/>
          <w:szCs w:val="28"/>
          <w:lang w:val="en-US"/>
        </w:rPr>
      </w:pPr>
      <w:r w:rsidRPr="000369C3">
        <w:rPr>
          <w:rFonts w:ascii="Times New Roman" w:hAnsi="Times New Roman" w:cs="Times New Roman"/>
          <w:sz w:val="28"/>
          <w:szCs w:val="28"/>
          <w:lang w:val="en-US"/>
        </w:rPr>
        <w:t>Taking passages from their own previous work without adding citations.</w:t>
      </w:r>
    </w:p>
    <w:p w:rsidR="00734551" w:rsidRPr="000369C3" w:rsidRDefault="00734551" w:rsidP="000369C3">
      <w:pPr>
        <w:pStyle w:val="a5"/>
        <w:numPr>
          <w:ilvl w:val="0"/>
          <w:numId w:val="7"/>
        </w:numPr>
        <w:spacing w:line="360" w:lineRule="auto"/>
        <w:ind w:left="426"/>
        <w:jc w:val="both"/>
        <w:rPr>
          <w:rFonts w:ascii="Times New Roman" w:hAnsi="Times New Roman" w:cs="Times New Roman"/>
          <w:sz w:val="28"/>
          <w:szCs w:val="28"/>
          <w:lang w:val="en-US"/>
        </w:rPr>
      </w:pPr>
      <w:r w:rsidRPr="000369C3">
        <w:rPr>
          <w:rFonts w:ascii="Times New Roman" w:hAnsi="Times New Roman" w:cs="Times New Roman"/>
          <w:sz w:val="28"/>
          <w:szCs w:val="28"/>
          <w:lang w:val="en-US"/>
        </w:rPr>
        <w:t>Re-writing someone's work without properly citing sources.</w:t>
      </w:r>
    </w:p>
    <w:p w:rsidR="00734551" w:rsidRPr="000369C3" w:rsidRDefault="00734551" w:rsidP="000369C3">
      <w:pPr>
        <w:pStyle w:val="a5"/>
        <w:numPr>
          <w:ilvl w:val="0"/>
          <w:numId w:val="7"/>
        </w:numPr>
        <w:spacing w:line="360" w:lineRule="auto"/>
        <w:ind w:left="426"/>
        <w:jc w:val="both"/>
        <w:rPr>
          <w:rFonts w:ascii="Times New Roman" w:hAnsi="Times New Roman" w:cs="Times New Roman"/>
          <w:sz w:val="28"/>
          <w:szCs w:val="28"/>
          <w:lang w:val="en-US"/>
        </w:rPr>
      </w:pPr>
      <w:r w:rsidRPr="000369C3">
        <w:rPr>
          <w:rFonts w:ascii="Times New Roman" w:hAnsi="Times New Roman" w:cs="Times New Roman"/>
          <w:sz w:val="28"/>
          <w:szCs w:val="28"/>
          <w:lang w:val="en-US"/>
        </w:rPr>
        <w:t>Using quotations, but not citing the source.</w:t>
      </w:r>
    </w:p>
    <w:p w:rsidR="00734551" w:rsidRPr="000369C3" w:rsidRDefault="00734551" w:rsidP="000369C3">
      <w:pPr>
        <w:pStyle w:val="a5"/>
        <w:numPr>
          <w:ilvl w:val="0"/>
          <w:numId w:val="7"/>
        </w:numPr>
        <w:spacing w:line="360" w:lineRule="auto"/>
        <w:ind w:left="426"/>
        <w:jc w:val="both"/>
        <w:rPr>
          <w:rFonts w:ascii="Times New Roman" w:hAnsi="Times New Roman" w:cs="Times New Roman"/>
          <w:sz w:val="28"/>
          <w:szCs w:val="28"/>
          <w:lang w:val="en-US"/>
        </w:rPr>
      </w:pPr>
      <w:r w:rsidRPr="000369C3">
        <w:rPr>
          <w:rFonts w:ascii="Times New Roman" w:hAnsi="Times New Roman" w:cs="Times New Roman"/>
          <w:sz w:val="28"/>
          <w:szCs w:val="28"/>
          <w:lang w:val="en-US"/>
        </w:rPr>
        <w:t>Interweaving various sources together in the work without citing.</w:t>
      </w:r>
    </w:p>
    <w:p w:rsidR="00734551" w:rsidRPr="000369C3" w:rsidRDefault="00734551" w:rsidP="000369C3">
      <w:pPr>
        <w:pStyle w:val="a5"/>
        <w:numPr>
          <w:ilvl w:val="0"/>
          <w:numId w:val="7"/>
        </w:numPr>
        <w:spacing w:line="360" w:lineRule="auto"/>
        <w:ind w:left="426"/>
        <w:jc w:val="both"/>
        <w:rPr>
          <w:rFonts w:ascii="Times New Roman" w:hAnsi="Times New Roman" w:cs="Times New Roman"/>
          <w:sz w:val="28"/>
          <w:szCs w:val="28"/>
          <w:lang w:val="en-US"/>
        </w:rPr>
      </w:pPr>
      <w:r w:rsidRPr="000369C3">
        <w:rPr>
          <w:rFonts w:ascii="Times New Roman" w:hAnsi="Times New Roman" w:cs="Times New Roman"/>
          <w:sz w:val="28"/>
          <w:szCs w:val="28"/>
          <w:lang w:val="en-US"/>
        </w:rPr>
        <w:t>Citing some, but not all passages that should be cited.</w:t>
      </w:r>
    </w:p>
    <w:p w:rsidR="00734551" w:rsidRPr="000369C3" w:rsidRDefault="00734551" w:rsidP="000369C3">
      <w:pPr>
        <w:pStyle w:val="a5"/>
        <w:numPr>
          <w:ilvl w:val="0"/>
          <w:numId w:val="7"/>
        </w:numPr>
        <w:spacing w:line="360" w:lineRule="auto"/>
        <w:ind w:left="426"/>
        <w:jc w:val="both"/>
        <w:rPr>
          <w:rFonts w:ascii="Times New Roman" w:hAnsi="Times New Roman" w:cs="Times New Roman"/>
          <w:sz w:val="28"/>
          <w:szCs w:val="28"/>
          <w:lang w:val="en-US"/>
        </w:rPr>
      </w:pPr>
      <w:r w:rsidRPr="000369C3">
        <w:rPr>
          <w:rFonts w:ascii="Times New Roman" w:hAnsi="Times New Roman" w:cs="Times New Roman"/>
          <w:sz w:val="28"/>
          <w:szCs w:val="28"/>
          <w:lang w:val="en-US"/>
        </w:rPr>
        <w:t>Melding together cited and uncited sections of the piece.</w:t>
      </w:r>
    </w:p>
    <w:p w:rsidR="00734551" w:rsidRPr="000369C3" w:rsidRDefault="00734551" w:rsidP="000369C3">
      <w:pPr>
        <w:pStyle w:val="a5"/>
        <w:numPr>
          <w:ilvl w:val="0"/>
          <w:numId w:val="7"/>
        </w:numPr>
        <w:spacing w:line="360" w:lineRule="auto"/>
        <w:ind w:left="426"/>
        <w:jc w:val="both"/>
        <w:rPr>
          <w:rFonts w:ascii="Times New Roman" w:hAnsi="Times New Roman" w:cs="Times New Roman"/>
          <w:sz w:val="28"/>
          <w:szCs w:val="28"/>
          <w:lang w:val="en-US"/>
        </w:rPr>
      </w:pPr>
      <w:r w:rsidRPr="000369C3">
        <w:rPr>
          <w:rFonts w:ascii="Times New Roman" w:hAnsi="Times New Roman" w:cs="Times New Roman"/>
          <w:sz w:val="28"/>
          <w:szCs w:val="28"/>
          <w:lang w:val="en-US"/>
        </w:rPr>
        <w:t>Providing proper citations, but fails to change the structure and wording of the borrowed ideas enough.</w:t>
      </w:r>
    </w:p>
    <w:p w:rsidR="00734551" w:rsidRPr="000369C3" w:rsidRDefault="00734551" w:rsidP="000369C3">
      <w:pPr>
        <w:pStyle w:val="a5"/>
        <w:numPr>
          <w:ilvl w:val="0"/>
          <w:numId w:val="7"/>
        </w:numPr>
        <w:spacing w:line="360" w:lineRule="auto"/>
        <w:ind w:left="426"/>
        <w:jc w:val="both"/>
        <w:rPr>
          <w:rFonts w:ascii="Times New Roman" w:hAnsi="Times New Roman" w:cs="Times New Roman"/>
          <w:sz w:val="28"/>
          <w:szCs w:val="28"/>
          <w:lang w:val="en-US"/>
        </w:rPr>
      </w:pPr>
      <w:r w:rsidRPr="000369C3">
        <w:rPr>
          <w:rFonts w:ascii="Times New Roman" w:hAnsi="Times New Roman" w:cs="Times New Roman"/>
          <w:sz w:val="28"/>
          <w:szCs w:val="28"/>
          <w:lang w:val="en-US"/>
        </w:rPr>
        <w:t>Inaccurately citing the source.</w:t>
      </w:r>
    </w:p>
    <w:p w:rsidR="00734551" w:rsidRPr="000369C3" w:rsidRDefault="00734551" w:rsidP="000369C3">
      <w:pPr>
        <w:pStyle w:val="a5"/>
        <w:numPr>
          <w:ilvl w:val="0"/>
          <w:numId w:val="7"/>
        </w:numPr>
        <w:spacing w:line="360" w:lineRule="auto"/>
        <w:ind w:left="426"/>
        <w:jc w:val="both"/>
        <w:rPr>
          <w:rFonts w:ascii="Times New Roman" w:hAnsi="Times New Roman" w:cs="Times New Roman"/>
          <w:sz w:val="28"/>
          <w:szCs w:val="28"/>
          <w:lang w:val="en-US"/>
        </w:rPr>
      </w:pPr>
      <w:r w:rsidRPr="000369C3">
        <w:rPr>
          <w:rFonts w:ascii="Times New Roman" w:hAnsi="Times New Roman" w:cs="Times New Roman"/>
          <w:sz w:val="28"/>
          <w:szCs w:val="28"/>
          <w:lang w:val="en-US"/>
        </w:rPr>
        <w:t>Relying too heavily on other people's work. Fails to bring original thought into the text.</w:t>
      </w:r>
    </w:p>
    <w:p w:rsidR="00E74EAB" w:rsidRPr="000369C3" w:rsidRDefault="00E74EAB" w:rsidP="00FD0D88">
      <w:pPr>
        <w:spacing w:line="360" w:lineRule="auto"/>
        <w:ind w:firstLine="709"/>
        <w:jc w:val="both"/>
        <w:rPr>
          <w:rFonts w:ascii="Times New Roman" w:hAnsi="Times New Roman" w:cs="Times New Roman"/>
          <w:sz w:val="28"/>
          <w:szCs w:val="28"/>
          <w:lang w:val="en-US"/>
        </w:rPr>
      </w:pPr>
    </w:p>
    <w:p w:rsidR="00E74EAB" w:rsidRDefault="00E74EAB" w:rsidP="00FD0D88">
      <w:pPr>
        <w:spacing w:line="360" w:lineRule="auto"/>
        <w:ind w:firstLine="709"/>
        <w:jc w:val="both"/>
        <w:rPr>
          <w:rFonts w:ascii="Times New Roman" w:hAnsi="Times New Roman" w:cs="Times New Roman"/>
          <w:sz w:val="28"/>
          <w:szCs w:val="28"/>
          <w:lang w:val="en-US"/>
        </w:rPr>
      </w:pPr>
    </w:p>
    <w:p w:rsidR="00E74EAB" w:rsidRPr="00E74EAB" w:rsidRDefault="00E74EAB" w:rsidP="00FD0D8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Положение о </w:t>
      </w:r>
      <w:r>
        <w:rPr>
          <w:rFonts w:ascii="Times New Roman" w:hAnsi="Times New Roman" w:cs="Times New Roman"/>
          <w:sz w:val="28"/>
          <w:szCs w:val="28"/>
          <w:lang w:val="en-US"/>
        </w:rPr>
        <w:t>Regulations of</w:t>
      </w:r>
      <w:r>
        <w:rPr>
          <w:rFonts w:ascii="Times New Roman" w:hAnsi="Times New Roman" w:cs="Times New Roman"/>
          <w:sz w:val="28"/>
          <w:szCs w:val="28"/>
          <w:lang w:val="uk-UA"/>
        </w:rPr>
        <w:t xml:space="preserve">  </w:t>
      </w:r>
    </w:p>
    <w:sectPr w:rsidR="00E74EAB" w:rsidRPr="00E74EAB" w:rsidSect="00C402A0">
      <w:pgSz w:w="11906" w:h="16838" w:code="9"/>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07D25"/>
    <w:multiLevelType w:val="multilevel"/>
    <w:tmpl w:val="84FC3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683C"/>
    <w:multiLevelType w:val="multilevel"/>
    <w:tmpl w:val="10222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F214E"/>
    <w:multiLevelType w:val="hybridMultilevel"/>
    <w:tmpl w:val="C0C02484"/>
    <w:lvl w:ilvl="0" w:tplc="02E2E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4E21C4B"/>
    <w:multiLevelType w:val="hybridMultilevel"/>
    <w:tmpl w:val="271497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94E40D1"/>
    <w:multiLevelType w:val="hybridMultilevel"/>
    <w:tmpl w:val="9FE467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7DF5857"/>
    <w:multiLevelType w:val="hybridMultilevel"/>
    <w:tmpl w:val="7A24412A"/>
    <w:lvl w:ilvl="0" w:tplc="02E2E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19D2284"/>
    <w:multiLevelType w:val="multilevel"/>
    <w:tmpl w:val="9888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A0"/>
    <w:rsid w:val="000369C3"/>
    <w:rsid w:val="00080E16"/>
    <w:rsid w:val="00102563"/>
    <w:rsid w:val="00280557"/>
    <w:rsid w:val="00617031"/>
    <w:rsid w:val="00697089"/>
    <w:rsid w:val="00697D30"/>
    <w:rsid w:val="00734551"/>
    <w:rsid w:val="00754B83"/>
    <w:rsid w:val="008649C2"/>
    <w:rsid w:val="00AB2277"/>
    <w:rsid w:val="00B2100E"/>
    <w:rsid w:val="00C402A0"/>
    <w:rsid w:val="00E74EAB"/>
    <w:rsid w:val="00EE5E01"/>
    <w:rsid w:val="00F653A9"/>
    <w:rsid w:val="00F67C96"/>
    <w:rsid w:val="00FC571E"/>
    <w:rsid w:val="00FD0D88"/>
    <w:rsid w:val="00FD1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3EB37-1E4B-40AA-9C69-8CA41A1E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D0D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C402A0"/>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3455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402A0"/>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C402A0"/>
    <w:rPr>
      <w:color w:val="0000FF"/>
      <w:u w:val="single"/>
    </w:rPr>
  </w:style>
  <w:style w:type="character" w:customStyle="1" w:styleId="apple-converted-space">
    <w:name w:val="apple-converted-space"/>
    <w:basedOn w:val="a0"/>
    <w:rsid w:val="00C402A0"/>
  </w:style>
  <w:style w:type="paragraph" w:styleId="a4">
    <w:name w:val="Normal (Web)"/>
    <w:basedOn w:val="a"/>
    <w:uiPriority w:val="99"/>
    <w:semiHidden/>
    <w:unhideWhenUsed/>
    <w:rsid w:val="00C402A0"/>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List Paragraph"/>
    <w:basedOn w:val="a"/>
    <w:uiPriority w:val="34"/>
    <w:qFormat/>
    <w:rsid w:val="00C402A0"/>
    <w:pPr>
      <w:ind w:left="720"/>
      <w:contextualSpacing/>
    </w:pPr>
  </w:style>
  <w:style w:type="paragraph" w:customStyle="1" w:styleId="rvps7">
    <w:name w:val="rvps7"/>
    <w:basedOn w:val="a"/>
    <w:rsid w:val="00C402A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7">
    <w:name w:val="rvps17"/>
    <w:basedOn w:val="a"/>
    <w:rsid w:val="00C402A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78">
    <w:name w:val="rvts78"/>
    <w:basedOn w:val="a0"/>
    <w:rsid w:val="00C402A0"/>
  </w:style>
  <w:style w:type="paragraph" w:customStyle="1" w:styleId="rvps6">
    <w:name w:val="rvps6"/>
    <w:basedOn w:val="a"/>
    <w:rsid w:val="00C402A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23">
    <w:name w:val="rvts23"/>
    <w:basedOn w:val="a0"/>
    <w:rsid w:val="00C402A0"/>
  </w:style>
  <w:style w:type="paragraph" w:styleId="a6">
    <w:name w:val="No Spacing"/>
    <w:uiPriority w:val="1"/>
    <w:qFormat/>
    <w:rsid w:val="00FD0D88"/>
  </w:style>
  <w:style w:type="character" w:customStyle="1" w:styleId="10">
    <w:name w:val="Заголовок 1 Знак"/>
    <w:basedOn w:val="a0"/>
    <w:link w:val="1"/>
    <w:uiPriority w:val="9"/>
    <w:rsid w:val="00FD0D88"/>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734551"/>
    <w:rPr>
      <w:rFonts w:asciiTheme="majorHAnsi" w:eastAsiaTheme="majorEastAsia" w:hAnsiTheme="majorHAnsi" w:cstheme="majorBidi"/>
      <w:i/>
      <w:iCs/>
      <w:color w:val="2E74B5" w:themeColor="accent1" w:themeShade="BF"/>
    </w:rPr>
  </w:style>
  <w:style w:type="character" w:customStyle="1" w:styleId="mw-headline">
    <w:name w:val="mw-headline"/>
    <w:basedOn w:val="a0"/>
    <w:rsid w:val="00734551"/>
  </w:style>
  <w:style w:type="character" w:customStyle="1" w:styleId="mw-editsection">
    <w:name w:val="mw-editsection"/>
    <w:basedOn w:val="a0"/>
    <w:rsid w:val="00734551"/>
  </w:style>
  <w:style w:type="character" w:customStyle="1" w:styleId="mw-editsection-bracket">
    <w:name w:val="mw-editsection-bracket"/>
    <w:basedOn w:val="a0"/>
    <w:rsid w:val="00734551"/>
  </w:style>
  <w:style w:type="paragraph" w:styleId="a7">
    <w:name w:val="Balloon Text"/>
    <w:basedOn w:val="a"/>
    <w:link w:val="a8"/>
    <w:uiPriority w:val="99"/>
    <w:semiHidden/>
    <w:unhideWhenUsed/>
    <w:rsid w:val="00AB2277"/>
    <w:rPr>
      <w:rFonts w:ascii="Segoe UI" w:hAnsi="Segoe UI" w:cs="Segoe UI"/>
      <w:sz w:val="18"/>
      <w:szCs w:val="18"/>
    </w:rPr>
  </w:style>
  <w:style w:type="character" w:customStyle="1" w:styleId="a8">
    <w:name w:val="Текст выноски Знак"/>
    <w:basedOn w:val="a0"/>
    <w:link w:val="a7"/>
    <w:uiPriority w:val="99"/>
    <w:semiHidden/>
    <w:rsid w:val="00AB2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764929">
      <w:bodyDiv w:val="1"/>
      <w:marLeft w:val="0"/>
      <w:marRight w:val="0"/>
      <w:marTop w:val="0"/>
      <w:marBottom w:val="0"/>
      <w:divBdr>
        <w:top w:val="none" w:sz="0" w:space="0" w:color="auto"/>
        <w:left w:val="none" w:sz="0" w:space="0" w:color="auto"/>
        <w:bottom w:val="none" w:sz="0" w:space="0" w:color="auto"/>
        <w:right w:val="none" w:sz="0" w:space="0" w:color="auto"/>
      </w:divBdr>
      <w:divsChild>
        <w:div w:id="635765785">
          <w:marLeft w:val="0"/>
          <w:marRight w:val="0"/>
          <w:marTop w:val="0"/>
          <w:marBottom w:val="0"/>
          <w:divBdr>
            <w:top w:val="none" w:sz="0" w:space="0" w:color="auto"/>
            <w:left w:val="none" w:sz="0" w:space="0" w:color="auto"/>
            <w:bottom w:val="none" w:sz="0" w:space="0" w:color="auto"/>
            <w:right w:val="none" w:sz="0" w:space="0" w:color="auto"/>
          </w:divBdr>
          <w:divsChild>
            <w:div w:id="943685372">
              <w:marLeft w:val="0"/>
              <w:marRight w:val="0"/>
              <w:marTop w:val="300"/>
              <w:marBottom w:val="0"/>
              <w:divBdr>
                <w:top w:val="single" w:sz="6" w:space="8" w:color="999999"/>
                <w:left w:val="single" w:sz="6" w:space="9" w:color="999999"/>
                <w:bottom w:val="single" w:sz="6" w:space="11" w:color="999999"/>
                <w:right w:val="single" w:sz="6" w:space="9" w:color="999999"/>
              </w:divBdr>
            </w:div>
          </w:divsChild>
        </w:div>
      </w:divsChild>
    </w:div>
    <w:div w:id="1522549156">
      <w:bodyDiv w:val="1"/>
      <w:marLeft w:val="0"/>
      <w:marRight w:val="0"/>
      <w:marTop w:val="0"/>
      <w:marBottom w:val="0"/>
      <w:divBdr>
        <w:top w:val="none" w:sz="0" w:space="0" w:color="auto"/>
        <w:left w:val="none" w:sz="0" w:space="0" w:color="auto"/>
        <w:bottom w:val="none" w:sz="0" w:space="0" w:color="auto"/>
        <w:right w:val="none" w:sz="0" w:space="0" w:color="auto"/>
      </w:divBdr>
      <w:divsChild>
        <w:div w:id="1755665453">
          <w:marLeft w:val="0"/>
          <w:marRight w:val="0"/>
          <w:marTop w:val="0"/>
          <w:marBottom w:val="150"/>
          <w:divBdr>
            <w:top w:val="none" w:sz="0" w:space="0" w:color="auto"/>
            <w:left w:val="none" w:sz="0" w:space="0" w:color="auto"/>
            <w:bottom w:val="none" w:sz="0" w:space="0" w:color="auto"/>
            <w:right w:val="none" w:sz="0" w:space="0" w:color="auto"/>
          </w:divBdr>
        </w:div>
      </w:divsChild>
    </w:div>
    <w:div w:id="1600407541">
      <w:bodyDiv w:val="1"/>
      <w:marLeft w:val="0"/>
      <w:marRight w:val="0"/>
      <w:marTop w:val="0"/>
      <w:marBottom w:val="0"/>
      <w:divBdr>
        <w:top w:val="none" w:sz="0" w:space="0" w:color="auto"/>
        <w:left w:val="none" w:sz="0" w:space="0" w:color="auto"/>
        <w:bottom w:val="none" w:sz="0" w:space="0" w:color="auto"/>
        <w:right w:val="none" w:sz="0" w:space="0" w:color="auto"/>
      </w:divBdr>
      <w:divsChild>
        <w:div w:id="898052499">
          <w:marLeft w:val="0"/>
          <w:marRight w:val="0"/>
          <w:marTop w:val="0"/>
          <w:marBottom w:val="0"/>
          <w:divBdr>
            <w:top w:val="none" w:sz="0" w:space="0" w:color="auto"/>
            <w:left w:val="none" w:sz="0" w:space="0" w:color="auto"/>
            <w:bottom w:val="none" w:sz="0" w:space="0" w:color="auto"/>
            <w:right w:val="none" w:sz="0" w:space="0" w:color="auto"/>
          </w:divBdr>
          <w:divsChild>
            <w:div w:id="2023773371">
              <w:marLeft w:val="0"/>
              <w:marRight w:val="0"/>
              <w:marTop w:val="300"/>
              <w:marBottom w:val="0"/>
              <w:divBdr>
                <w:top w:val="single" w:sz="6" w:space="8" w:color="999999"/>
                <w:left w:val="single" w:sz="6" w:space="9" w:color="999999"/>
                <w:bottom w:val="single" w:sz="6" w:space="11" w:color="999999"/>
                <w:right w:val="single" w:sz="6" w:space="9" w:color="999999"/>
              </w:divBdr>
            </w:div>
          </w:divsChild>
        </w:div>
      </w:divsChild>
    </w:div>
    <w:div w:id="187434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5</Pages>
  <Words>1052</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r_305</dc:creator>
  <cp:keywords/>
  <dc:description/>
  <cp:lastModifiedBy>r_305</cp:lastModifiedBy>
  <cp:revision>6</cp:revision>
  <cp:lastPrinted>2019-01-17T07:46:00Z</cp:lastPrinted>
  <dcterms:created xsi:type="dcterms:W3CDTF">2019-01-10T13:10:00Z</dcterms:created>
  <dcterms:modified xsi:type="dcterms:W3CDTF">2019-01-17T13:22:00Z</dcterms:modified>
</cp:coreProperties>
</file>